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774" w:rsidRPr="00960A27" w:rsidRDefault="002C4774" w:rsidP="002C4774">
      <w:pPr>
        <w:spacing w:after="0" w:line="240" w:lineRule="auto"/>
        <w:jc w:val="right"/>
        <w:rPr>
          <w:rFonts w:ascii="Times New Roman" w:hAnsi="Times New Roman"/>
          <w:color w:val="000000" w:themeColor="text1"/>
          <w:lang w:val="bg-BG"/>
        </w:rPr>
      </w:pPr>
      <w:r w:rsidRPr="00960A27">
        <w:rPr>
          <w:rFonts w:ascii="Times New Roman" w:hAnsi="Times New Roman"/>
          <w:b/>
          <w:color w:val="000000" w:themeColor="text1"/>
          <w:lang w:val="bg-BG"/>
        </w:rPr>
        <w:t>Приложение № 5 към чл. 4, ал. 1</w:t>
      </w:r>
      <w:r w:rsidRPr="00960A27">
        <w:rPr>
          <w:rFonts w:ascii="Times New Roman" w:hAnsi="Times New Roman"/>
          <w:color w:val="000000" w:themeColor="text1"/>
        </w:rPr>
        <w:t xml:space="preserve"> </w:t>
      </w:r>
      <w:r w:rsidRPr="00960A27">
        <w:rPr>
          <w:rFonts w:ascii="Times New Roman" w:hAnsi="Times New Roman"/>
          <w:color w:val="000000" w:themeColor="text1"/>
          <w:lang w:val="bg-BG"/>
        </w:rPr>
        <w:t xml:space="preserve">от </w:t>
      </w:r>
    </w:p>
    <w:p w:rsidR="002C4774" w:rsidRPr="00960A27" w:rsidRDefault="002C4774" w:rsidP="002C4774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lang w:val="bg-BG"/>
        </w:rPr>
      </w:pPr>
      <w:r w:rsidRPr="00960A27">
        <w:rPr>
          <w:rFonts w:ascii="Times New Roman" w:hAnsi="Times New Roman"/>
          <w:i/>
          <w:color w:val="000000" w:themeColor="text1"/>
          <w:lang w:val="bg-BG"/>
        </w:rPr>
        <w:t xml:space="preserve">Наредбата за условията и реда за извършване на </w:t>
      </w:r>
    </w:p>
    <w:p w:rsidR="002C4774" w:rsidRPr="00960A27" w:rsidRDefault="002C4774" w:rsidP="002C4774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lang w:val="bg-BG"/>
        </w:rPr>
      </w:pPr>
      <w:r w:rsidRPr="00960A27">
        <w:rPr>
          <w:rFonts w:ascii="Times New Roman" w:hAnsi="Times New Roman"/>
          <w:i/>
          <w:color w:val="000000" w:themeColor="text1"/>
          <w:lang w:val="bg-BG"/>
        </w:rPr>
        <w:t>оценка на въздействието върху околната среда</w:t>
      </w:r>
    </w:p>
    <w:p w:rsidR="002C4774" w:rsidRPr="00960A27" w:rsidRDefault="002C4774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bg-BG"/>
        </w:rPr>
      </w:pPr>
    </w:p>
    <w:p w:rsidR="006C332E" w:rsidRPr="00960A27" w:rsidRDefault="006C332E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960A27">
        <w:rPr>
          <w:rFonts w:ascii="Times New Roman" w:hAnsi="Times New Roman"/>
          <w:b/>
          <w:color w:val="000000" w:themeColor="text1"/>
          <w:lang w:val="x-none"/>
        </w:rPr>
        <w:t>ДО</w:t>
      </w:r>
    </w:p>
    <w:p w:rsidR="00925940" w:rsidRPr="00960A27" w:rsidRDefault="00B64F18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960A27">
        <w:rPr>
          <w:rFonts w:ascii="Times New Roman" w:hAnsi="Times New Roman"/>
          <w:b/>
          <w:color w:val="000000" w:themeColor="text1"/>
          <w:lang w:val="bg-BG"/>
        </w:rPr>
        <w:t>ИНЖ. СТАНИСЛАВ СТАНЧЕВ</w:t>
      </w:r>
    </w:p>
    <w:p w:rsidR="006C332E" w:rsidRPr="00960A27" w:rsidRDefault="006C332E" w:rsidP="00925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960A27">
        <w:rPr>
          <w:rFonts w:ascii="Times New Roman" w:hAnsi="Times New Roman"/>
          <w:b/>
          <w:color w:val="000000" w:themeColor="text1"/>
          <w:lang w:val="bg-BG"/>
        </w:rPr>
        <w:t>Д</w:t>
      </w:r>
      <w:r w:rsidR="00925940" w:rsidRPr="00960A27">
        <w:rPr>
          <w:rFonts w:ascii="Times New Roman" w:hAnsi="Times New Roman"/>
          <w:b/>
          <w:color w:val="000000" w:themeColor="text1"/>
          <w:lang w:val="x-none"/>
        </w:rPr>
        <w:t>ИРЕКТОР</w:t>
      </w:r>
      <w:r w:rsidR="00925940" w:rsidRPr="00960A27">
        <w:rPr>
          <w:rFonts w:ascii="Times New Roman" w:hAnsi="Times New Roman"/>
          <w:b/>
          <w:color w:val="000000" w:themeColor="text1"/>
          <w:lang w:val="bg-BG"/>
        </w:rPr>
        <w:t xml:space="preserve"> НА </w:t>
      </w:r>
      <w:r w:rsidRPr="00960A27">
        <w:rPr>
          <w:rFonts w:ascii="Times New Roman" w:hAnsi="Times New Roman"/>
          <w:b/>
          <w:color w:val="000000" w:themeColor="text1"/>
          <w:lang w:val="x-none"/>
        </w:rPr>
        <w:t>РИОСВ</w:t>
      </w:r>
      <w:r w:rsidR="00127C5C" w:rsidRPr="00960A27">
        <w:rPr>
          <w:rFonts w:ascii="Times New Roman" w:hAnsi="Times New Roman"/>
          <w:b/>
          <w:color w:val="000000" w:themeColor="text1"/>
        </w:rPr>
        <w:t xml:space="preserve"> - </w:t>
      </w:r>
      <w:r w:rsidRPr="00960A27">
        <w:rPr>
          <w:rFonts w:ascii="Times New Roman" w:hAnsi="Times New Roman"/>
          <w:b/>
          <w:color w:val="000000" w:themeColor="text1"/>
          <w:lang w:val="bg-BG"/>
        </w:rPr>
        <w:t>ВЕЛИКО ТЪРНОВО</w:t>
      </w:r>
    </w:p>
    <w:p w:rsidR="00925940" w:rsidRPr="00960A27" w:rsidRDefault="00925940" w:rsidP="00925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960A27">
        <w:rPr>
          <w:rFonts w:ascii="Times New Roman" w:hAnsi="Times New Roman"/>
          <w:b/>
          <w:color w:val="000000" w:themeColor="text1"/>
          <w:lang w:val="bg-BG"/>
        </w:rPr>
        <w:t>Гр. Велико Търново</w:t>
      </w:r>
    </w:p>
    <w:p w:rsidR="00925940" w:rsidRPr="00960A27" w:rsidRDefault="00925940" w:rsidP="00925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960A27">
        <w:rPr>
          <w:rFonts w:ascii="Times New Roman" w:hAnsi="Times New Roman"/>
          <w:b/>
          <w:color w:val="000000" w:themeColor="text1"/>
          <w:lang w:val="bg-BG"/>
        </w:rPr>
        <w:t>Ул. „Никола Габровски“ №68</w:t>
      </w:r>
    </w:p>
    <w:p w:rsidR="006C332E" w:rsidRPr="00960A2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</w:rPr>
      </w:pPr>
    </w:p>
    <w:p w:rsidR="006C332E" w:rsidRPr="00960A27" w:rsidRDefault="006C332E" w:rsidP="00BC1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960A2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lang w:val="bg-BG"/>
        </w:rPr>
      </w:pPr>
      <w:r w:rsidRPr="00960A27">
        <w:rPr>
          <w:rFonts w:ascii="Times New Roman" w:hAnsi="Times New Roman"/>
          <w:b/>
          <w:color w:val="000000" w:themeColor="text1"/>
          <w:lang w:val="x-none"/>
        </w:rPr>
        <w:t>У В Е Д О М Л Е Н И Е</w:t>
      </w:r>
    </w:p>
    <w:p w:rsidR="006C332E" w:rsidRPr="00960A2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/>
          <w:color w:val="000000" w:themeColor="text1"/>
          <w:lang w:val="x-none"/>
        </w:rPr>
      </w:pPr>
      <w:r w:rsidRPr="00960A27">
        <w:rPr>
          <w:rFonts w:ascii="Times New Roman" w:hAnsi="Times New Roman"/>
          <w:color w:val="000000" w:themeColor="text1"/>
          <w:lang w:val="bg-BG"/>
        </w:rPr>
        <w:t xml:space="preserve">                                        </w:t>
      </w:r>
      <w:r w:rsidRPr="00960A27">
        <w:rPr>
          <w:rFonts w:ascii="Times New Roman" w:hAnsi="Times New Roman"/>
          <w:color w:val="000000" w:themeColor="text1"/>
          <w:lang w:val="x-none"/>
        </w:rPr>
        <w:t>за инвестиционно предложение</w:t>
      </w:r>
    </w:p>
    <w:p w:rsidR="006C332E" w:rsidRPr="00960A2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lang w:val="bg-BG"/>
        </w:rPr>
      </w:pPr>
    </w:p>
    <w:p w:rsidR="006C332E" w:rsidRPr="00960A2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lang w:val="bg-BG"/>
        </w:rPr>
      </w:pPr>
    </w:p>
    <w:p w:rsidR="008A0A4A" w:rsidRPr="00960A2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bg-BG"/>
        </w:rPr>
      </w:pPr>
      <w:r w:rsidRPr="00960A27">
        <w:rPr>
          <w:rFonts w:ascii="Times New Roman" w:hAnsi="Times New Roman"/>
          <w:color w:val="000000" w:themeColor="text1"/>
          <w:lang w:val="x-none"/>
        </w:rPr>
        <w:t>от</w:t>
      </w:r>
      <w:r w:rsidR="008A0A4A" w:rsidRPr="00960A27">
        <w:rPr>
          <w:rFonts w:ascii="Times New Roman" w:hAnsi="Times New Roman"/>
          <w:color w:val="000000" w:themeColor="text1"/>
          <w:lang w:val="bg-BG"/>
        </w:rPr>
        <w:t xml:space="preserve"> Община Габрово, с адрес: гр. Габрово, пл. „Възраждане“ №3</w:t>
      </w:r>
    </w:p>
    <w:p w:rsidR="008A0A4A" w:rsidRPr="00960A27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960A27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lang w:val="bg-BG"/>
        </w:rPr>
      </w:pPr>
      <w:r w:rsidRPr="00960A27">
        <w:rPr>
          <w:rFonts w:ascii="Times New Roman" w:hAnsi="Times New Roman"/>
          <w:color w:val="000000" w:themeColor="text1"/>
          <w:lang w:val="x-none"/>
        </w:rPr>
        <w:t>(</w:t>
      </w:r>
      <w:r w:rsidR="00A505E4" w:rsidRPr="00960A27">
        <w:rPr>
          <w:rFonts w:ascii="Times New Roman" w:hAnsi="Times New Roman"/>
          <w:color w:val="000000" w:themeColor="text1"/>
          <w:lang w:val="x-none"/>
        </w:rPr>
        <w:t>име, адрес и телефон за контакт</w:t>
      </w:r>
      <w:r w:rsidRPr="00960A27">
        <w:rPr>
          <w:rFonts w:ascii="Times New Roman" w:hAnsi="Times New Roman"/>
          <w:color w:val="000000" w:themeColor="text1"/>
          <w:lang w:val="x-none"/>
        </w:rPr>
        <w:t>)</w:t>
      </w:r>
    </w:p>
    <w:p w:rsidR="008A0A4A" w:rsidRPr="00960A27" w:rsidRDefault="008A0A4A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lang w:val="bg-BG"/>
        </w:rPr>
      </w:pPr>
    </w:p>
    <w:p w:rsidR="008A0A4A" w:rsidRPr="00960A2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lang w:val="bg-BG"/>
        </w:rPr>
      </w:pPr>
      <w:r w:rsidRPr="00960A27">
        <w:rPr>
          <w:rFonts w:ascii="Times New Roman" w:hAnsi="Times New Roman"/>
          <w:color w:val="000000" w:themeColor="text1"/>
          <w:lang w:val="x-none"/>
        </w:rPr>
        <w:t>Пълен пощенски</w:t>
      </w:r>
      <w:r w:rsidRPr="00960A27">
        <w:rPr>
          <w:rFonts w:ascii="Times New Roman" w:hAnsi="Times New Roman"/>
          <w:color w:val="000000" w:themeColor="text1"/>
          <w:lang w:val="bg-BG"/>
        </w:rPr>
        <w:t xml:space="preserve"> </w:t>
      </w:r>
      <w:r w:rsidRPr="00960A27">
        <w:rPr>
          <w:rFonts w:ascii="Times New Roman" w:hAnsi="Times New Roman"/>
          <w:color w:val="000000" w:themeColor="text1"/>
          <w:lang w:val="x-none"/>
        </w:rPr>
        <w:t>адрес:</w:t>
      </w:r>
      <w:r w:rsidRPr="00960A27">
        <w:rPr>
          <w:rFonts w:ascii="Times New Roman" w:hAnsi="Times New Roman"/>
          <w:color w:val="000000" w:themeColor="text1"/>
          <w:lang w:val="bg-BG"/>
        </w:rPr>
        <w:t xml:space="preserve"> </w:t>
      </w:r>
      <w:r w:rsidR="008A0A4A" w:rsidRPr="00960A27">
        <w:rPr>
          <w:rFonts w:ascii="Times New Roman" w:hAnsi="Times New Roman"/>
          <w:color w:val="000000" w:themeColor="text1"/>
          <w:lang w:val="bg-BG"/>
        </w:rPr>
        <w:t>гр. Габрово, 5300, пл. „Възраждане“ №3</w:t>
      </w:r>
    </w:p>
    <w:p w:rsidR="008A0A4A" w:rsidRPr="00960A27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lang w:val="bg-BG"/>
        </w:rPr>
      </w:pPr>
    </w:p>
    <w:p w:rsidR="008A0A4A" w:rsidRPr="00960A2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lang w:val="bg-BG"/>
        </w:rPr>
      </w:pPr>
      <w:r w:rsidRPr="00960A27">
        <w:rPr>
          <w:rFonts w:ascii="Times New Roman" w:hAnsi="Times New Roman"/>
          <w:color w:val="000000" w:themeColor="text1"/>
          <w:lang w:val="x-none"/>
        </w:rPr>
        <w:t xml:space="preserve">Телефон, факс и ел. поща (е-mail): </w:t>
      </w:r>
      <w:r w:rsidR="008A0A4A" w:rsidRPr="00960A27">
        <w:rPr>
          <w:rFonts w:ascii="Times New Roman" w:hAnsi="Times New Roman"/>
          <w:color w:val="000000" w:themeColor="text1"/>
          <w:lang w:val="x-none"/>
        </w:rPr>
        <w:t>тел: 066 818 400, факс: 066 809</w:t>
      </w:r>
      <w:r w:rsidR="008A0A4A" w:rsidRPr="00960A27">
        <w:rPr>
          <w:rFonts w:ascii="Times New Roman" w:hAnsi="Times New Roman"/>
          <w:color w:val="000000" w:themeColor="text1"/>
          <w:lang w:val="bg-BG"/>
        </w:rPr>
        <w:t> </w:t>
      </w:r>
      <w:r w:rsidR="008A0A4A" w:rsidRPr="00960A27">
        <w:rPr>
          <w:rFonts w:ascii="Times New Roman" w:hAnsi="Times New Roman"/>
          <w:color w:val="000000" w:themeColor="text1"/>
          <w:lang w:val="x-none"/>
        </w:rPr>
        <w:t>371</w:t>
      </w:r>
    </w:p>
    <w:p w:rsidR="008A0A4A" w:rsidRPr="00960A27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lang w:val="bg-BG"/>
        </w:rPr>
      </w:pPr>
    </w:p>
    <w:p w:rsidR="006C332E" w:rsidRPr="00960A27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bg-BG"/>
        </w:rPr>
      </w:pPr>
      <w:r w:rsidRPr="00960A27">
        <w:rPr>
          <w:rFonts w:ascii="Times New Roman" w:hAnsi="Times New Roman"/>
          <w:color w:val="000000" w:themeColor="text1"/>
          <w:lang w:val="x-none"/>
        </w:rPr>
        <w:t>Управител или изпълнителен директор на фирмата възложител:</w:t>
      </w:r>
      <w:r w:rsidR="008A0A4A" w:rsidRPr="00960A27">
        <w:rPr>
          <w:rFonts w:ascii="Times New Roman" w:hAnsi="Times New Roman"/>
          <w:color w:val="000000" w:themeColor="text1"/>
          <w:lang w:val="bg-BG"/>
        </w:rPr>
        <w:t xml:space="preserve"> Таня Христова – кмет на Община Габрово</w:t>
      </w:r>
    </w:p>
    <w:p w:rsidR="008A0A4A" w:rsidRPr="00960A27" w:rsidRDefault="008A0A4A" w:rsidP="008A0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bg-BG"/>
        </w:rPr>
      </w:pPr>
    </w:p>
    <w:p w:rsidR="008A0A4A" w:rsidRPr="00960A27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lang w:val="bg-BG"/>
        </w:rPr>
      </w:pPr>
      <w:r w:rsidRPr="00960A27">
        <w:rPr>
          <w:rFonts w:ascii="Times New Roman" w:hAnsi="Times New Roman"/>
          <w:color w:val="000000" w:themeColor="text1"/>
          <w:lang w:val="x-none"/>
        </w:rPr>
        <w:t xml:space="preserve">Лице за контакти: </w:t>
      </w:r>
      <w:r w:rsidR="008A0A4A" w:rsidRPr="00960A27">
        <w:rPr>
          <w:rFonts w:ascii="Times New Roman" w:hAnsi="Times New Roman"/>
          <w:color w:val="000000" w:themeColor="text1"/>
          <w:lang w:val="bg-BG"/>
        </w:rPr>
        <w:t>Емилия Драганешева – гл. експерт в отдел „Околна среда и води“ при Община Габрово</w:t>
      </w:r>
    </w:p>
    <w:p w:rsidR="006C332E" w:rsidRPr="00960A2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960A2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lang w:val="bg-BG"/>
        </w:rPr>
      </w:pPr>
    </w:p>
    <w:p w:rsidR="006C332E" w:rsidRPr="00960A27" w:rsidRDefault="00CE5C4D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lang w:val="x-none"/>
        </w:rPr>
      </w:pPr>
      <w:r w:rsidRPr="00960A27">
        <w:rPr>
          <w:rFonts w:ascii="Times New Roman" w:hAnsi="Times New Roman"/>
          <w:b/>
          <w:color w:val="000000" w:themeColor="text1"/>
          <w:lang w:val="x-none"/>
        </w:rPr>
        <w:t>УВАЖАЕМ</w:t>
      </w:r>
      <w:r w:rsidR="00B64F18" w:rsidRPr="00960A27">
        <w:rPr>
          <w:rFonts w:ascii="Times New Roman" w:hAnsi="Times New Roman"/>
          <w:b/>
          <w:color w:val="000000" w:themeColor="text1"/>
          <w:lang w:val="bg-BG"/>
        </w:rPr>
        <w:t>И ГОСПОДИН СТАНЧЕВ</w:t>
      </w:r>
      <w:r w:rsidR="006C332E" w:rsidRPr="00960A27">
        <w:rPr>
          <w:rFonts w:ascii="Times New Roman" w:hAnsi="Times New Roman"/>
          <w:b/>
          <w:color w:val="000000" w:themeColor="text1"/>
          <w:lang w:val="x-none"/>
        </w:rPr>
        <w:t>,</w:t>
      </w:r>
    </w:p>
    <w:p w:rsidR="00763FC9" w:rsidRPr="00960A27" w:rsidRDefault="00763FC9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</w:rPr>
      </w:pPr>
    </w:p>
    <w:p w:rsidR="00414C4D" w:rsidRPr="00960A27" w:rsidRDefault="006C332E" w:rsidP="00414C4D">
      <w:pPr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  <w:r w:rsidRPr="00960A27">
        <w:rPr>
          <w:rFonts w:ascii="Times New Roman" w:hAnsi="Times New Roman"/>
          <w:color w:val="000000" w:themeColor="text1"/>
          <w:lang w:val="x-none"/>
        </w:rPr>
        <w:t>Уведомяваме Ви,</w:t>
      </w:r>
      <w:r w:rsidRPr="00960A27">
        <w:rPr>
          <w:rFonts w:ascii="Times New Roman" w:hAnsi="Times New Roman"/>
          <w:color w:val="000000" w:themeColor="text1"/>
          <w:lang w:val="bg-BG"/>
        </w:rPr>
        <w:t xml:space="preserve"> </w:t>
      </w:r>
      <w:r w:rsidRPr="00960A27">
        <w:rPr>
          <w:rFonts w:ascii="Times New Roman" w:hAnsi="Times New Roman"/>
          <w:color w:val="000000" w:themeColor="text1"/>
          <w:lang w:val="x-none"/>
        </w:rPr>
        <w:t>че</w:t>
      </w:r>
      <w:r w:rsidR="008A0A4A" w:rsidRPr="00960A27">
        <w:rPr>
          <w:rFonts w:ascii="Times New Roman" w:hAnsi="Times New Roman"/>
          <w:color w:val="000000" w:themeColor="text1"/>
          <w:lang w:val="bg-BG"/>
        </w:rPr>
        <w:t xml:space="preserve"> о</w:t>
      </w:r>
      <w:r w:rsidR="008A0A4A" w:rsidRPr="00960A27">
        <w:rPr>
          <w:rFonts w:ascii="Times New Roman" w:hAnsi="Times New Roman"/>
          <w:color w:val="000000" w:themeColor="text1"/>
        </w:rPr>
        <w:t xml:space="preserve">бщина Габрово има следното инвестиционно предложение: </w:t>
      </w:r>
    </w:p>
    <w:p w:rsidR="00414C4D" w:rsidRPr="00960A27" w:rsidRDefault="00414C4D" w:rsidP="00414C4D">
      <w:pPr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</w:p>
    <w:p w:rsidR="008A0A4A" w:rsidRPr="00960A27" w:rsidRDefault="00812A2D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/>
          <w:b/>
          <w:i/>
          <w:lang w:val="bg-BG"/>
        </w:rPr>
      </w:pPr>
      <w:r w:rsidRPr="00960A27">
        <w:rPr>
          <w:rFonts w:ascii="Times New Roman" w:eastAsia="Times New Roman" w:hAnsi="Times New Roman"/>
          <w:b/>
          <w:i/>
          <w:color w:val="050505"/>
          <w:lang w:val="bg-BG"/>
        </w:rPr>
        <w:t>Енергийно обновяване на многофамилна жилищна сграда,</w:t>
      </w:r>
      <w:r w:rsidRPr="00960A27">
        <w:rPr>
          <w:rFonts w:ascii="Times New Roman" w:eastAsia="Times New Roman" w:hAnsi="Times New Roman"/>
          <w:b/>
          <w:i/>
          <w:lang w:val="x-none"/>
        </w:rPr>
        <w:t xml:space="preserve"> на</w:t>
      </w:r>
      <w:r w:rsidRPr="00960A27">
        <w:rPr>
          <w:rFonts w:ascii="Times New Roman" w:eastAsia="Times New Roman" w:hAnsi="Times New Roman"/>
          <w:b/>
          <w:i/>
          <w:lang w:val="bg-BG"/>
        </w:rPr>
        <w:t>мираща се на адрес бул. „</w:t>
      </w:r>
      <w:r w:rsidRPr="00960A27">
        <w:rPr>
          <w:rFonts w:ascii="Times New Roman" w:eastAsia="Times New Roman" w:hAnsi="Times New Roman"/>
          <w:b/>
          <w:i/>
        </w:rPr>
        <w:t>A</w:t>
      </w:r>
      <w:r w:rsidRPr="00960A27">
        <w:rPr>
          <w:rFonts w:ascii="Times New Roman" w:eastAsia="Times New Roman" w:hAnsi="Times New Roman"/>
          <w:b/>
          <w:i/>
          <w:lang w:val="bg-BG"/>
        </w:rPr>
        <w:t xml:space="preserve">прилов“ №56, вх. </w:t>
      </w:r>
      <w:r w:rsidRPr="00960A27">
        <w:rPr>
          <w:rFonts w:ascii="Times New Roman" w:eastAsia="Times New Roman" w:hAnsi="Times New Roman"/>
          <w:b/>
          <w:i/>
        </w:rPr>
        <w:t>A</w:t>
      </w:r>
      <w:r w:rsidRPr="00960A27">
        <w:rPr>
          <w:rFonts w:ascii="Times New Roman" w:eastAsia="Times New Roman" w:hAnsi="Times New Roman"/>
          <w:b/>
          <w:i/>
          <w:lang w:val="bg-BG"/>
        </w:rPr>
        <w:t xml:space="preserve"> и вх. Б, гр. Габрово</w:t>
      </w:r>
    </w:p>
    <w:p w:rsidR="00812A2D" w:rsidRPr="00960A27" w:rsidRDefault="00812A2D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color w:val="000000" w:themeColor="text1"/>
          <w:lang w:val="bg-BG"/>
        </w:rPr>
      </w:pPr>
    </w:p>
    <w:p w:rsidR="006C332E" w:rsidRPr="00960A2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u w:val="single"/>
          <w:lang w:val="bg-BG"/>
        </w:rPr>
      </w:pPr>
      <w:r w:rsidRPr="00960A27">
        <w:rPr>
          <w:rFonts w:ascii="Times New Roman" w:hAnsi="Times New Roman"/>
          <w:color w:val="000000" w:themeColor="text1"/>
          <w:u w:val="single"/>
          <w:lang w:val="x-none"/>
        </w:rPr>
        <w:t>Характеристика на инвестиционното предложение:</w:t>
      </w:r>
    </w:p>
    <w:p w:rsidR="006C332E" w:rsidRPr="00960A2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u w:val="single"/>
          <w:lang w:val="bg-BG"/>
        </w:rPr>
      </w:pPr>
    </w:p>
    <w:p w:rsidR="006C332E" w:rsidRPr="00960A2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  <w:r w:rsidRPr="00960A27">
        <w:rPr>
          <w:rFonts w:ascii="Times New Roman" w:hAnsi="Times New Roman"/>
          <w:color w:val="000000" w:themeColor="text1"/>
          <w:lang w:val="x-none"/>
        </w:rPr>
        <w:t>1. Резюме на предложението</w:t>
      </w:r>
    </w:p>
    <w:p w:rsidR="006C332E" w:rsidRPr="00960A2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  <w:r w:rsidRPr="00960A27">
        <w:rPr>
          <w:rFonts w:ascii="Times New Roman" w:hAnsi="Times New Roman"/>
          <w:color w:val="000000" w:themeColor="text1"/>
          <w:lang w:val="x-none"/>
        </w:rPr>
        <w:t xml:space="preserve"> (посочва се характерът на инвестиционното предложение, в т.ч. дали е за ново инвестиционно предложение, и/или за разширение или изменение на производствената дейност съгласно приложение № 1 или приложение № 2 към Закона за опазване на околната среда (ЗООС)</w:t>
      </w:r>
    </w:p>
    <w:p w:rsidR="00A51AF1" w:rsidRPr="00960A27" w:rsidRDefault="00A51AF1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</w:p>
    <w:p w:rsidR="00177890" w:rsidRPr="00960A27" w:rsidRDefault="00A51AF1" w:rsidP="0017789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  <w:r w:rsidRPr="00960A27">
        <w:rPr>
          <w:rFonts w:ascii="Times New Roman" w:hAnsi="Times New Roman"/>
          <w:b/>
          <w:color w:val="000000" w:themeColor="text1"/>
          <w:lang w:val="bg-BG"/>
        </w:rPr>
        <w:t>Предвижда се енергийно обновяване на многофамилна жилищна сграда, намираща се на адрес: бул. „Априлов“ №56, вх. А и вх. Б, гр. Габрово</w:t>
      </w:r>
      <w:r w:rsidR="00B64F18" w:rsidRPr="00960A27">
        <w:rPr>
          <w:rFonts w:ascii="Times New Roman" w:hAnsi="Times New Roman"/>
          <w:b/>
          <w:color w:val="000000" w:themeColor="text1"/>
          <w:lang w:val="bg-BG"/>
        </w:rPr>
        <w:t xml:space="preserve"> (сгради с </w:t>
      </w:r>
      <w:r w:rsidR="00177890" w:rsidRPr="00960A27">
        <w:rPr>
          <w:rFonts w:ascii="Times New Roman" w:hAnsi="Times New Roman"/>
          <w:b/>
          <w:color w:val="000000" w:themeColor="text1"/>
          <w:lang w:val="bg-BG"/>
        </w:rPr>
        <w:t xml:space="preserve">идентификатори: </w:t>
      </w:r>
      <w:r w:rsidR="00177890" w:rsidRPr="009B5772">
        <w:rPr>
          <w:rFonts w:ascii="Times New Roman" w:eastAsia="Times New Roman" w:hAnsi="Times New Roman"/>
          <w:b/>
          <w:shd w:val="clear" w:color="auto" w:fill="FEFEFE"/>
          <w:lang w:val="bg-BG"/>
        </w:rPr>
        <w:t>14218.515.257.3</w:t>
      </w:r>
      <w:r w:rsidR="00177890" w:rsidRPr="00960A27">
        <w:rPr>
          <w:rFonts w:ascii="Times New Roman" w:eastAsia="Times New Roman" w:hAnsi="Times New Roman"/>
          <w:b/>
          <w:shd w:val="clear" w:color="auto" w:fill="FEFEFE"/>
          <w:lang w:val="bg-BG"/>
        </w:rPr>
        <w:t xml:space="preserve"> и 14218.515.257.4 по КККР на гр. Габрово)</w:t>
      </w:r>
      <w:r w:rsidRPr="00960A27">
        <w:rPr>
          <w:rFonts w:ascii="Times New Roman" w:hAnsi="Times New Roman"/>
          <w:b/>
          <w:color w:val="000000" w:themeColor="text1"/>
          <w:lang w:val="bg-BG"/>
        </w:rPr>
        <w:t>. Ще се извърши топлино изолиране на външни стени, подмяна на стара дограма, топлоизолиране на покрива, топлоизолиране на под</w:t>
      </w:r>
      <w:r w:rsidR="007D3900" w:rsidRPr="00960A27">
        <w:rPr>
          <w:rFonts w:ascii="Times New Roman" w:hAnsi="Times New Roman"/>
          <w:b/>
          <w:color w:val="000000" w:themeColor="text1"/>
          <w:lang w:val="bg-BG"/>
        </w:rPr>
        <w:t>, както и ремонтни дейности</w:t>
      </w:r>
      <w:r w:rsidRPr="00960A27">
        <w:rPr>
          <w:rFonts w:ascii="Times New Roman" w:hAnsi="Times New Roman"/>
          <w:b/>
          <w:color w:val="000000" w:themeColor="text1"/>
          <w:lang w:val="bg-BG"/>
        </w:rPr>
        <w:t xml:space="preserve">. Преди да започне енергиийното обновяване на сградата </w:t>
      </w:r>
      <w:r w:rsidRPr="00960A27">
        <w:rPr>
          <w:rFonts w:ascii="Times New Roman" w:eastAsia="Calibri" w:hAnsi="Times New Roman"/>
          <w:b/>
          <w:shd w:val="clear" w:color="auto" w:fill="FFFFFF"/>
          <w:lang w:val="bg-BG"/>
        </w:rPr>
        <w:t>ще се извърши</w:t>
      </w:r>
      <w:r w:rsidRPr="00960A27">
        <w:rPr>
          <w:rFonts w:ascii="Times New Roman" w:eastAsia="Times New Roman" w:hAnsi="Times New Roman"/>
          <w:b/>
          <w:lang w:val="bg-BG"/>
        </w:rPr>
        <w:t xml:space="preserve"> </w:t>
      </w:r>
      <w:r w:rsidRPr="00960A27">
        <w:rPr>
          <w:rFonts w:ascii="Times New Roman" w:eastAsia="Calibri" w:hAnsi="Times New Roman"/>
          <w:b/>
          <w:shd w:val="clear" w:color="auto" w:fill="FFFFFF"/>
          <w:lang w:val="bg-BG"/>
        </w:rPr>
        <w:t>обсле</w:t>
      </w:r>
      <w:r w:rsidRPr="00960A27">
        <w:rPr>
          <w:rFonts w:ascii="Times New Roman" w:eastAsia="Calibri" w:hAnsi="Times New Roman"/>
          <w:b/>
          <w:shd w:val="clear" w:color="auto" w:fill="FFFFFF"/>
          <w:lang w:val="bg-BG"/>
        </w:rPr>
        <w:t xml:space="preserve">дване </w:t>
      </w:r>
      <w:r w:rsidRPr="00960A27">
        <w:rPr>
          <w:rFonts w:ascii="Times New Roman" w:eastAsia="Calibri" w:hAnsi="Times New Roman"/>
          <w:b/>
          <w:shd w:val="clear" w:color="auto" w:fill="FFFFFF"/>
          <w:lang w:val="bg-BG"/>
        </w:rPr>
        <w:t>за наличие на местообитания на защитени видове, застрашени от изпълнението на проекта, вкл. обследване на обекта на интервенция за наличие на убежища и екземпляри от консервационно значими синантропни видове (прилепи, птици)</w:t>
      </w:r>
      <w:r w:rsidR="009B5772" w:rsidRPr="00960A27">
        <w:rPr>
          <w:rFonts w:ascii="Times New Roman" w:eastAsia="Calibri" w:hAnsi="Times New Roman"/>
          <w:b/>
          <w:shd w:val="clear" w:color="auto" w:fill="FFFFFF"/>
          <w:lang w:val="bg-BG"/>
        </w:rPr>
        <w:t xml:space="preserve">, като при установяване наличието на консервационно значими видове ще се предприемат необходимите действия за тяхното опазване. </w:t>
      </w:r>
    </w:p>
    <w:p w:rsidR="00177890" w:rsidRPr="00960A27" w:rsidRDefault="00177890" w:rsidP="0017789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960A27">
        <w:rPr>
          <w:rFonts w:ascii="Times New Roman" w:hAnsi="Times New Roman"/>
          <w:b/>
          <w:color w:val="000000" w:themeColor="text1"/>
          <w:lang w:val="bg-BG"/>
        </w:rPr>
        <w:t xml:space="preserve">Жилищната сграда е захранена с питейна вода от уличен водопровод на градската </w:t>
      </w:r>
      <w:r w:rsidRPr="00960A27">
        <w:rPr>
          <w:rFonts w:ascii="Times New Roman" w:hAnsi="Times New Roman"/>
          <w:b/>
          <w:color w:val="000000" w:themeColor="text1"/>
          <w:lang w:val="bg-BG"/>
        </w:rPr>
        <w:lastRenderedPageBreak/>
        <w:t xml:space="preserve">водопроводна мрежа посредством сградно водопроводно отклонение. </w:t>
      </w:r>
    </w:p>
    <w:p w:rsidR="008A0A4A" w:rsidRPr="00960A27" w:rsidRDefault="00177890" w:rsidP="0017789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/>
          <w:b/>
          <w:shd w:val="clear" w:color="auto" w:fill="FFFFFF"/>
          <w:lang w:val="bg-BG"/>
        </w:rPr>
      </w:pPr>
      <w:r w:rsidRPr="00960A27">
        <w:rPr>
          <w:rFonts w:ascii="Times New Roman" w:eastAsia="Calibri" w:hAnsi="Times New Roman"/>
          <w:b/>
          <w:shd w:val="clear" w:color="auto" w:fill="FFFFFF"/>
          <w:lang w:val="bg-BG"/>
        </w:rPr>
        <w:t>Канализационните отклонения се заустват в ревизионни шахти от междублокова канализация и чрез нея в уличен канал от градската канализационна мрежа.</w:t>
      </w:r>
    </w:p>
    <w:p w:rsidR="008262C6" w:rsidRPr="00960A27" w:rsidRDefault="008262C6" w:rsidP="008262C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/>
          <w:b/>
          <w:bCs/>
          <w:iCs/>
          <w:shd w:val="clear" w:color="auto" w:fill="FFFFFF"/>
          <w:lang w:val="ru-RU"/>
        </w:rPr>
      </w:pPr>
      <w:r w:rsidRPr="00960A27">
        <w:rPr>
          <w:rFonts w:ascii="Times New Roman" w:eastAsia="Calibri" w:hAnsi="Times New Roman"/>
          <w:b/>
          <w:bCs/>
          <w:iCs/>
          <w:shd w:val="clear" w:color="auto" w:fill="FFFFFF"/>
          <w:lang w:val="ru-RU"/>
        </w:rPr>
        <w:t xml:space="preserve">ИП не попада в защитена територия по смисъла на Закона за защитените територии. </w:t>
      </w:r>
    </w:p>
    <w:p w:rsidR="008262C6" w:rsidRPr="00960A27" w:rsidRDefault="008262C6" w:rsidP="008262C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/>
          <w:b/>
          <w:bCs/>
          <w:iCs/>
          <w:shd w:val="clear" w:color="auto" w:fill="FFFFFF"/>
        </w:rPr>
      </w:pPr>
      <w:r w:rsidRPr="00960A27">
        <w:rPr>
          <w:rFonts w:ascii="Times New Roman" w:eastAsia="Calibri" w:hAnsi="Times New Roman"/>
          <w:b/>
          <w:bCs/>
          <w:iCs/>
          <w:shd w:val="clear" w:color="auto" w:fill="FFFFFF"/>
          <w:lang w:val="ru-RU"/>
        </w:rPr>
        <w:t xml:space="preserve">ИП не попада в защитена зона по смисъла на Закона за биологичното разнообразие. </w:t>
      </w:r>
      <w:r w:rsidRPr="00960A27">
        <w:rPr>
          <w:rFonts w:ascii="Times New Roman" w:eastAsia="Calibri" w:hAnsi="Times New Roman"/>
          <w:b/>
          <w:bCs/>
          <w:iCs/>
          <w:shd w:val="clear" w:color="auto" w:fill="FFFFFF"/>
          <w:lang w:val="bg-BG"/>
        </w:rPr>
        <w:t>Най-близко разположената</w:t>
      </w:r>
      <w:r w:rsidRPr="00960A27">
        <w:rPr>
          <w:rFonts w:ascii="Times New Roman" w:eastAsia="Calibri" w:hAnsi="Times New Roman"/>
          <w:b/>
          <w:bCs/>
          <w:iCs/>
          <w:shd w:val="clear" w:color="auto" w:fill="FFFFFF"/>
          <w:lang w:val="ru-RU"/>
        </w:rPr>
        <w:t xml:space="preserve"> защитена зона е </w:t>
      </w:r>
      <w:r w:rsidRPr="00960A27">
        <w:rPr>
          <w:rFonts w:ascii="Times New Roman" w:eastAsia="Calibri" w:hAnsi="Times New Roman"/>
          <w:b/>
          <w:bCs/>
          <w:iCs/>
          <w:shd w:val="clear" w:color="auto" w:fill="FFFFFF"/>
        </w:rPr>
        <w:t xml:space="preserve">BG0000610 </w:t>
      </w:r>
      <w:r w:rsidRPr="00960A27">
        <w:rPr>
          <w:rFonts w:ascii="Times New Roman" w:eastAsia="Calibri" w:hAnsi="Times New Roman"/>
          <w:b/>
          <w:bCs/>
          <w:iCs/>
          <w:shd w:val="clear" w:color="auto" w:fill="FFFFFF"/>
          <w:lang w:val="bg-BG"/>
        </w:rPr>
        <w:t xml:space="preserve">„Река Янтра“ за опазване на природните местообитания и на дивата флора и фауна, обявена със заповед №РД-401/12.07.2016 г. на министъра на околната среда и водите (Дв, бр. 62/2016 г.), изм. и доп. със заповед №1068/07.11.2022 г. на министъра на околната среда и водите </w:t>
      </w:r>
      <w:r w:rsidRPr="00960A27">
        <w:rPr>
          <w:rFonts w:ascii="Times New Roman" w:eastAsia="Calibri" w:hAnsi="Times New Roman"/>
          <w:b/>
          <w:bCs/>
          <w:iCs/>
          <w:shd w:val="clear" w:color="auto" w:fill="FFFFFF"/>
        </w:rPr>
        <w:t>(</w:t>
      </w:r>
      <w:r w:rsidRPr="00960A27">
        <w:rPr>
          <w:rFonts w:ascii="Times New Roman" w:eastAsia="Calibri" w:hAnsi="Times New Roman"/>
          <w:b/>
          <w:bCs/>
          <w:iCs/>
          <w:shd w:val="clear" w:color="auto" w:fill="FFFFFF"/>
          <w:lang w:val="bg-BG"/>
        </w:rPr>
        <w:t>Дв, бр. 90/2022 г.).</w:t>
      </w:r>
    </w:p>
    <w:p w:rsidR="008262C6" w:rsidRPr="00960A27" w:rsidRDefault="008262C6" w:rsidP="008262C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/>
          <w:b/>
          <w:bCs/>
          <w:iCs/>
          <w:shd w:val="clear" w:color="auto" w:fill="FFFFFF"/>
          <w:lang w:val="ru-RU"/>
        </w:rPr>
      </w:pPr>
    </w:p>
    <w:p w:rsidR="008262C6" w:rsidRPr="00960A27" w:rsidRDefault="008262C6" w:rsidP="0017789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/>
          <w:b/>
          <w:shd w:val="clear" w:color="auto" w:fill="FFFFFF"/>
          <w:lang w:val="bg-BG"/>
        </w:rPr>
      </w:pPr>
    </w:p>
    <w:p w:rsidR="00177890" w:rsidRPr="00960A27" w:rsidRDefault="00177890" w:rsidP="0017789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lang w:val="bg-BG"/>
        </w:rPr>
      </w:pPr>
    </w:p>
    <w:p w:rsidR="006C332E" w:rsidRPr="00960A27" w:rsidRDefault="006C332E" w:rsidP="007065A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  <w:r w:rsidRPr="00960A27">
        <w:rPr>
          <w:rFonts w:ascii="Times New Roman" w:hAnsi="Times New Roman"/>
          <w:color w:val="000000" w:themeColor="text1"/>
          <w:lang w:val="x-none"/>
        </w:rPr>
        <w:t>2. Описание на основните процеси, капацитет, обща използвана площ; необходимост от други свързани с основния предмет спомагателни или поддържащи дейности, в т.ч. ползване на съществуваща или необходимост от изграждане на нова техническа инфраструктура (пътища/улици, газопровод, електропроводи и др.); предвидени изкопни работи, предполагаема дълбочина на изкопите, ползване на взрив:</w:t>
      </w:r>
    </w:p>
    <w:p w:rsidR="009B5772" w:rsidRPr="00960A27" w:rsidRDefault="009B5772" w:rsidP="009B5772">
      <w:pPr>
        <w:widowControl w:val="0"/>
        <w:tabs>
          <w:tab w:val="left" w:pos="0"/>
        </w:tabs>
        <w:suppressAutoHyphens/>
        <w:spacing w:after="0" w:line="240" w:lineRule="auto"/>
        <w:ind w:firstLine="600"/>
        <w:jc w:val="both"/>
        <w:outlineLvl w:val="0"/>
        <w:rPr>
          <w:rFonts w:ascii="Times New Roman" w:eastAsia="Calibri" w:hAnsi="Times New Roman"/>
          <w:b/>
          <w:lang w:val="bg-BG"/>
        </w:rPr>
      </w:pPr>
    </w:p>
    <w:p w:rsidR="009B5772" w:rsidRPr="009B5772" w:rsidRDefault="009B5772" w:rsidP="009B5772">
      <w:pPr>
        <w:widowControl w:val="0"/>
        <w:tabs>
          <w:tab w:val="left" w:pos="0"/>
        </w:tabs>
        <w:suppressAutoHyphens/>
        <w:spacing w:after="0" w:line="240" w:lineRule="auto"/>
        <w:ind w:firstLine="600"/>
        <w:jc w:val="both"/>
        <w:outlineLvl w:val="0"/>
        <w:rPr>
          <w:rFonts w:ascii="Times New Roman" w:eastAsia="Times New Roman" w:hAnsi="Times New Roman"/>
          <w:b/>
          <w:shd w:val="clear" w:color="auto" w:fill="FEFEFE"/>
          <w:lang w:val="bg-BG"/>
        </w:rPr>
      </w:pPr>
      <w:r w:rsidRPr="009B5772">
        <w:rPr>
          <w:rFonts w:ascii="Times New Roman" w:eastAsia="Calibri" w:hAnsi="Times New Roman"/>
          <w:b/>
          <w:lang w:val="bg-BG"/>
        </w:rPr>
        <w:t xml:space="preserve">Жилищната сграда с административен адрес град Габрово, </w:t>
      </w:r>
      <w:r w:rsidRPr="009B5772">
        <w:rPr>
          <w:rFonts w:ascii="Times New Roman" w:eastAsia="Times New Roman" w:hAnsi="Times New Roman"/>
          <w:b/>
          <w:color w:val="050505"/>
          <w:lang w:val="bg-BG"/>
        </w:rPr>
        <w:t xml:space="preserve">бул. „Априлов“ №56 </w:t>
      </w:r>
      <w:r w:rsidRPr="009B5772">
        <w:rPr>
          <w:rFonts w:ascii="Times New Roman" w:eastAsia="Calibri" w:hAnsi="Times New Roman"/>
          <w:b/>
          <w:lang w:val="bg-BG"/>
        </w:rPr>
        <w:t>е проектирана, построена и въведена в експлоатация през</w:t>
      </w:r>
      <w:r w:rsidRPr="009B5772">
        <w:rPr>
          <w:rFonts w:ascii="Times New Roman" w:eastAsia="Times New Roman" w:hAnsi="Times New Roman"/>
          <w:b/>
          <w:shd w:val="clear" w:color="auto" w:fill="FEFEFE"/>
          <w:lang w:val="bg-BG"/>
        </w:rPr>
        <w:t xml:space="preserve"> 1961г.</w:t>
      </w:r>
    </w:p>
    <w:p w:rsidR="009B5772" w:rsidRPr="009B5772" w:rsidRDefault="009B5772" w:rsidP="009B5772">
      <w:pPr>
        <w:widowControl w:val="0"/>
        <w:tabs>
          <w:tab w:val="left" w:pos="0"/>
        </w:tabs>
        <w:suppressAutoHyphens/>
        <w:spacing w:after="0" w:line="240" w:lineRule="auto"/>
        <w:ind w:firstLine="600"/>
        <w:jc w:val="both"/>
        <w:outlineLvl w:val="0"/>
        <w:rPr>
          <w:rFonts w:ascii="Times New Roman" w:eastAsia="Times New Roman" w:hAnsi="Times New Roman"/>
          <w:b/>
          <w:shd w:val="clear" w:color="auto" w:fill="FEFEFE"/>
          <w:lang w:val="bg-BG"/>
        </w:rPr>
      </w:pPr>
      <w:r w:rsidRPr="009B5772">
        <w:rPr>
          <w:rFonts w:ascii="Times New Roman" w:eastAsia="Times New Roman" w:hAnsi="Times New Roman"/>
          <w:b/>
          <w:shd w:val="clear" w:color="auto" w:fill="FEFEFE"/>
          <w:lang w:val="bg-BG"/>
        </w:rPr>
        <w:t>Сградата се състои от две части по кадастрална карта, отговарящи на вход А и вход Б. Кадастрано сградата се състои от 2 секции, както следва:</w:t>
      </w:r>
    </w:p>
    <w:p w:rsidR="009B5772" w:rsidRPr="009B5772" w:rsidRDefault="009B5772" w:rsidP="009B5772">
      <w:pPr>
        <w:widowControl w:val="0"/>
        <w:tabs>
          <w:tab w:val="left" w:pos="0"/>
        </w:tabs>
        <w:suppressAutoHyphens/>
        <w:spacing w:after="0" w:line="240" w:lineRule="auto"/>
        <w:ind w:firstLine="600"/>
        <w:jc w:val="both"/>
        <w:outlineLvl w:val="0"/>
        <w:rPr>
          <w:rFonts w:ascii="Times New Roman" w:eastAsia="Times New Roman" w:hAnsi="Times New Roman"/>
          <w:b/>
          <w:shd w:val="clear" w:color="auto" w:fill="FEFEFE"/>
          <w:lang w:val="bg-BG"/>
        </w:rPr>
      </w:pPr>
      <w:r w:rsidRPr="009B5772">
        <w:rPr>
          <w:rFonts w:ascii="Times New Roman" w:eastAsia="Times New Roman" w:hAnsi="Times New Roman"/>
          <w:b/>
          <w:shd w:val="clear" w:color="auto" w:fill="FEFEFE"/>
          <w:lang w:val="bg-BG"/>
        </w:rPr>
        <w:t>Сграда 14218.515.257.3, област Габрово, община Габрово, гр.Габрово, бул.“Априлов“ №56-а, жилищна сграда – многофамилна, брой етажи – 5, брой самостоятелни обекти 13, застроена площ 221 кв.м.</w:t>
      </w:r>
    </w:p>
    <w:p w:rsidR="009B5772" w:rsidRPr="009B5772" w:rsidRDefault="009B5772" w:rsidP="009B5772">
      <w:pPr>
        <w:widowControl w:val="0"/>
        <w:tabs>
          <w:tab w:val="left" w:pos="0"/>
        </w:tabs>
        <w:suppressAutoHyphens/>
        <w:spacing w:after="0" w:line="240" w:lineRule="auto"/>
        <w:ind w:firstLine="600"/>
        <w:jc w:val="both"/>
        <w:outlineLvl w:val="0"/>
        <w:rPr>
          <w:rFonts w:ascii="Times New Roman" w:eastAsia="Times New Roman" w:hAnsi="Times New Roman"/>
          <w:b/>
          <w:shd w:val="clear" w:color="auto" w:fill="FEFEFE"/>
          <w:lang w:val="bg-BG"/>
        </w:rPr>
      </w:pPr>
      <w:r w:rsidRPr="009B5772">
        <w:rPr>
          <w:rFonts w:ascii="Times New Roman" w:eastAsia="Times New Roman" w:hAnsi="Times New Roman"/>
          <w:b/>
          <w:shd w:val="clear" w:color="auto" w:fill="FEFEFE"/>
          <w:lang w:val="bg-BG"/>
        </w:rPr>
        <w:t>Сграда 14218.515.257.4, област Габрово, община Габрово, гр.Габрово, бул.“Априлов“ №56-б, жилищна сграда – многофамилна, брой етажи – 5, брой самостоятелни обекти 14, застроена площ 226 кв.м.</w:t>
      </w:r>
    </w:p>
    <w:p w:rsidR="007D3900" w:rsidRPr="00960A27" w:rsidRDefault="009B5772" w:rsidP="0080758B">
      <w:pPr>
        <w:widowControl w:val="0"/>
        <w:tabs>
          <w:tab w:val="left" w:pos="0"/>
        </w:tabs>
        <w:suppressAutoHyphens/>
        <w:spacing w:after="0" w:line="240" w:lineRule="auto"/>
        <w:ind w:firstLine="600"/>
        <w:jc w:val="both"/>
        <w:outlineLvl w:val="0"/>
        <w:rPr>
          <w:rFonts w:ascii="Times New Roman" w:eastAsia="Times New Roman" w:hAnsi="Times New Roman"/>
          <w:b/>
          <w:shd w:val="clear" w:color="auto" w:fill="FEFEFE"/>
          <w:lang w:val="bg-BG"/>
        </w:rPr>
      </w:pPr>
      <w:r w:rsidRPr="009B5772">
        <w:rPr>
          <w:rFonts w:ascii="Times New Roman" w:eastAsia="Times New Roman" w:hAnsi="Times New Roman"/>
          <w:b/>
          <w:shd w:val="clear" w:color="auto" w:fill="FEFEFE"/>
          <w:lang w:val="bg-BG"/>
        </w:rPr>
        <w:t>Сградата е монолитна скелетна стоманобетонна конструкция.</w:t>
      </w:r>
    </w:p>
    <w:p w:rsidR="009B5772" w:rsidRPr="009B5772" w:rsidRDefault="009B5772" w:rsidP="009B5772">
      <w:pPr>
        <w:spacing w:after="0" w:line="240" w:lineRule="auto"/>
        <w:ind w:firstLine="600"/>
        <w:jc w:val="both"/>
        <w:rPr>
          <w:rFonts w:ascii="Times New Roman" w:eastAsia="Calibri" w:hAnsi="Times New Roman"/>
          <w:b/>
          <w:lang w:val="bg-BG"/>
        </w:rPr>
      </w:pPr>
      <w:r w:rsidRPr="009B5772">
        <w:rPr>
          <w:rFonts w:ascii="Times New Roman" w:eastAsia="Calibri" w:hAnsi="Times New Roman"/>
          <w:b/>
          <w:lang w:val="bg-BG"/>
        </w:rPr>
        <w:t>Общият брой на жилищата е 27, а броят обитатели е 46. Сградата функционира непрекъснато и се обитава 7 дни в седмицата по 24 часа в денонощието.</w:t>
      </w:r>
    </w:p>
    <w:p w:rsidR="009B5772" w:rsidRPr="009B5772" w:rsidRDefault="009B5772" w:rsidP="009B5772">
      <w:pPr>
        <w:spacing w:after="0" w:line="240" w:lineRule="auto"/>
        <w:jc w:val="both"/>
        <w:rPr>
          <w:rFonts w:ascii="Times New Roman" w:eastAsia="Calibri" w:hAnsi="Times New Roman"/>
          <w:b/>
          <w:highlight w:val="yellow"/>
          <w:lang w:val="bg-BG"/>
        </w:rPr>
      </w:pPr>
    </w:p>
    <w:tbl>
      <w:tblPr>
        <w:tblW w:w="7520" w:type="dxa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40"/>
        <w:gridCol w:w="1840"/>
        <w:gridCol w:w="2000"/>
        <w:gridCol w:w="1840"/>
      </w:tblGrid>
      <w:tr w:rsidR="009B5772" w:rsidRPr="009B5772" w:rsidTr="00EC63BE">
        <w:trPr>
          <w:trHeight w:val="405"/>
          <w:jc w:val="center"/>
        </w:trPr>
        <w:tc>
          <w:tcPr>
            <w:tcW w:w="18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vAlign w:val="bottom"/>
          </w:tcPr>
          <w:p w:rsidR="009B5772" w:rsidRPr="009B5772" w:rsidRDefault="009B5772" w:rsidP="009B5772">
            <w:pPr>
              <w:jc w:val="center"/>
              <w:rPr>
                <w:rFonts w:ascii="Times New Roman" w:eastAsia="Calibri" w:hAnsi="Times New Roman"/>
                <w:b/>
                <w:bCs/>
                <w:lang w:val="bg-BG"/>
              </w:rPr>
            </w:pPr>
            <w:r w:rsidRPr="009B5772">
              <w:rPr>
                <w:rFonts w:ascii="Times New Roman" w:eastAsia="Calibri" w:hAnsi="Times New Roman"/>
                <w:b/>
                <w:lang w:val="bg-BG"/>
              </w:rPr>
              <w:t xml:space="preserve"> </w:t>
            </w:r>
            <w:r w:rsidRPr="009B5772">
              <w:rPr>
                <w:rFonts w:ascii="Times New Roman" w:eastAsia="Calibri" w:hAnsi="Times New Roman"/>
                <w:b/>
                <w:bCs/>
                <w:lang w:val="bg-BG"/>
              </w:rPr>
              <w:t>Застроена площ-сутерен</w:t>
            </w:r>
          </w:p>
        </w:tc>
        <w:tc>
          <w:tcPr>
            <w:tcW w:w="184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vAlign w:val="bottom"/>
          </w:tcPr>
          <w:p w:rsidR="009B5772" w:rsidRPr="009B5772" w:rsidRDefault="009B5772" w:rsidP="009B5772">
            <w:pPr>
              <w:jc w:val="center"/>
              <w:rPr>
                <w:rFonts w:ascii="Times New Roman" w:eastAsia="Calibri" w:hAnsi="Times New Roman"/>
                <w:b/>
                <w:bCs/>
                <w:lang w:val="bg-BG"/>
              </w:rPr>
            </w:pPr>
            <w:r w:rsidRPr="009B5772">
              <w:rPr>
                <w:rFonts w:ascii="Times New Roman" w:eastAsia="Calibri" w:hAnsi="Times New Roman"/>
                <w:b/>
                <w:bCs/>
                <w:lang w:val="bg-BG"/>
              </w:rPr>
              <w:t>Разгъната площ</w:t>
            </w:r>
          </w:p>
        </w:tc>
        <w:tc>
          <w:tcPr>
            <w:tcW w:w="200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vAlign w:val="bottom"/>
          </w:tcPr>
          <w:p w:rsidR="009B5772" w:rsidRPr="009B5772" w:rsidRDefault="009B5772" w:rsidP="009B5772">
            <w:pPr>
              <w:jc w:val="center"/>
              <w:rPr>
                <w:rFonts w:ascii="Times New Roman" w:eastAsia="Calibri" w:hAnsi="Times New Roman"/>
                <w:b/>
                <w:bCs/>
                <w:lang w:val="bg-BG"/>
              </w:rPr>
            </w:pPr>
            <w:r w:rsidRPr="009B5772">
              <w:rPr>
                <w:rFonts w:ascii="Times New Roman" w:eastAsia="Calibri" w:hAnsi="Times New Roman"/>
                <w:b/>
                <w:bCs/>
                <w:lang w:val="bg-BG"/>
              </w:rPr>
              <w:t>Отопляема площ</w:t>
            </w:r>
          </w:p>
        </w:tc>
        <w:tc>
          <w:tcPr>
            <w:tcW w:w="184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bottom"/>
          </w:tcPr>
          <w:p w:rsidR="009B5772" w:rsidRPr="009B5772" w:rsidRDefault="009B5772" w:rsidP="009B5772">
            <w:pPr>
              <w:jc w:val="center"/>
              <w:rPr>
                <w:rFonts w:ascii="Times New Roman" w:eastAsia="Calibri" w:hAnsi="Times New Roman"/>
                <w:b/>
                <w:bCs/>
                <w:lang w:val="bg-BG"/>
              </w:rPr>
            </w:pPr>
            <w:r w:rsidRPr="009B5772">
              <w:rPr>
                <w:rFonts w:ascii="Times New Roman" w:eastAsia="Calibri" w:hAnsi="Times New Roman"/>
                <w:b/>
                <w:bCs/>
                <w:lang w:val="bg-BG"/>
              </w:rPr>
              <w:t>Отопляем обем/бруто/</w:t>
            </w:r>
          </w:p>
        </w:tc>
      </w:tr>
      <w:tr w:rsidR="009B5772" w:rsidRPr="009B5772" w:rsidTr="00EC63BE">
        <w:trPr>
          <w:trHeight w:val="345"/>
          <w:jc w:val="center"/>
        </w:trPr>
        <w:tc>
          <w:tcPr>
            <w:tcW w:w="184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</w:tcPr>
          <w:p w:rsidR="009B5772" w:rsidRPr="009B5772" w:rsidRDefault="009B5772" w:rsidP="009B5772">
            <w:pPr>
              <w:jc w:val="center"/>
              <w:rPr>
                <w:rFonts w:ascii="Times New Roman" w:eastAsia="Calibri" w:hAnsi="Times New Roman"/>
                <w:b/>
                <w:bCs/>
                <w:lang w:val="bg-BG"/>
              </w:rPr>
            </w:pPr>
            <w:r w:rsidRPr="009B5772">
              <w:rPr>
                <w:rFonts w:ascii="Times New Roman" w:eastAsia="Calibri" w:hAnsi="Times New Roman"/>
                <w:b/>
                <w:bCs/>
                <w:lang w:val="bg-BG"/>
              </w:rPr>
              <w:t>m²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5772" w:rsidRPr="009B5772" w:rsidRDefault="009B5772" w:rsidP="009B5772">
            <w:pPr>
              <w:jc w:val="center"/>
              <w:rPr>
                <w:rFonts w:ascii="Times New Roman" w:eastAsia="Calibri" w:hAnsi="Times New Roman"/>
                <w:b/>
                <w:bCs/>
                <w:lang w:val="bg-BG"/>
              </w:rPr>
            </w:pPr>
            <w:r w:rsidRPr="009B5772">
              <w:rPr>
                <w:rFonts w:ascii="Times New Roman" w:eastAsia="Calibri" w:hAnsi="Times New Roman"/>
                <w:b/>
                <w:bCs/>
                <w:lang w:val="bg-BG"/>
              </w:rPr>
              <w:t>m²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5772" w:rsidRPr="009B5772" w:rsidRDefault="009B5772" w:rsidP="009B5772">
            <w:pPr>
              <w:jc w:val="center"/>
              <w:rPr>
                <w:rFonts w:ascii="Times New Roman" w:eastAsia="Calibri" w:hAnsi="Times New Roman"/>
                <w:b/>
                <w:bCs/>
                <w:lang w:val="bg-BG"/>
              </w:rPr>
            </w:pPr>
            <w:r w:rsidRPr="009B5772">
              <w:rPr>
                <w:rFonts w:ascii="Times New Roman" w:eastAsia="Calibri" w:hAnsi="Times New Roman"/>
                <w:b/>
                <w:bCs/>
                <w:lang w:val="bg-BG"/>
              </w:rPr>
              <w:t>m²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</w:tcPr>
          <w:p w:rsidR="009B5772" w:rsidRPr="009B5772" w:rsidRDefault="009B5772" w:rsidP="009B5772">
            <w:pPr>
              <w:jc w:val="center"/>
              <w:rPr>
                <w:rFonts w:ascii="Times New Roman" w:eastAsia="Calibri" w:hAnsi="Times New Roman"/>
                <w:b/>
                <w:bCs/>
                <w:lang w:val="bg-BG"/>
              </w:rPr>
            </w:pPr>
            <w:r w:rsidRPr="009B5772">
              <w:rPr>
                <w:rFonts w:ascii="Times New Roman" w:eastAsia="Calibri" w:hAnsi="Times New Roman"/>
                <w:b/>
                <w:bCs/>
                <w:lang w:val="bg-BG"/>
              </w:rPr>
              <w:t>m³</w:t>
            </w:r>
          </w:p>
        </w:tc>
      </w:tr>
      <w:tr w:rsidR="009B5772" w:rsidRPr="009B5772" w:rsidTr="00EC63BE">
        <w:trPr>
          <w:trHeight w:val="300"/>
          <w:jc w:val="center"/>
        </w:trPr>
        <w:tc>
          <w:tcPr>
            <w:tcW w:w="184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</w:tcPr>
          <w:p w:rsidR="009B5772" w:rsidRPr="009B5772" w:rsidRDefault="009B5772" w:rsidP="009B5772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9B5772">
              <w:rPr>
                <w:rFonts w:ascii="Times New Roman" w:eastAsia="Calibri" w:hAnsi="Times New Roman"/>
                <w:b/>
                <w:lang w:val="bg-BG"/>
              </w:rPr>
              <w:t>447</w:t>
            </w:r>
          </w:p>
        </w:tc>
        <w:tc>
          <w:tcPr>
            <w:tcW w:w="18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</w:tcPr>
          <w:p w:rsidR="009B5772" w:rsidRPr="009B5772" w:rsidRDefault="009B5772" w:rsidP="009B5772">
            <w:pPr>
              <w:jc w:val="center"/>
              <w:rPr>
                <w:rFonts w:ascii="Times New Roman" w:eastAsia="Calibri" w:hAnsi="Times New Roman"/>
                <w:b/>
                <w:lang w:val="bg-BG"/>
              </w:rPr>
            </w:pPr>
            <w:r w:rsidRPr="009B5772">
              <w:rPr>
                <w:rFonts w:ascii="Times New Roman" w:eastAsia="Calibri" w:hAnsi="Times New Roman"/>
                <w:b/>
                <w:lang w:val="bg-BG"/>
              </w:rPr>
              <w:t>2228,60</w:t>
            </w:r>
          </w:p>
        </w:tc>
        <w:tc>
          <w:tcPr>
            <w:tcW w:w="20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</w:tcPr>
          <w:p w:rsidR="009B5772" w:rsidRPr="009B5772" w:rsidRDefault="009B5772" w:rsidP="009B5772">
            <w:pPr>
              <w:jc w:val="center"/>
              <w:rPr>
                <w:rFonts w:ascii="Times New Roman" w:eastAsia="Times New Roman" w:hAnsi="Times New Roman"/>
                <w:b/>
                <w:lang w:val="bg-BG"/>
              </w:rPr>
            </w:pPr>
            <w:r w:rsidRPr="009B5772">
              <w:rPr>
                <w:rFonts w:ascii="Times New Roman" w:eastAsia="Times New Roman" w:hAnsi="Times New Roman"/>
                <w:b/>
                <w:lang w:val="bg-BG"/>
              </w:rPr>
              <w:t>2099,60</w:t>
            </w:r>
          </w:p>
        </w:tc>
        <w:tc>
          <w:tcPr>
            <w:tcW w:w="18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9B5772" w:rsidRPr="009B5772" w:rsidRDefault="009B5772" w:rsidP="009B5772">
            <w:pPr>
              <w:jc w:val="center"/>
              <w:rPr>
                <w:rFonts w:ascii="Times New Roman" w:eastAsia="Times New Roman" w:hAnsi="Times New Roman"/>
                <w:b/>
                <w:lang w:val="bg-BG"/>
              </w:rPr>
            </w:pPr>
            <w:r w:rsidRPr="009B5772">
              <w:rPr>
                <w:rFonts w:ascii="Times New Roman" w:eastAsia="Times New Roman" w:hAnsi="Times New Roman"/>
                <w:b/>
                <w:lang w:val="bg-BG"/>
              </w:rPr>
              <w:t>6298,80</w:t>
            </w:r>
          </w:p>
        </w:tc>
      </w:tr>
    </w:tbl>
    <w:p w:rsidR="009B5772" w:rsidRPr="009B5772" w:rsidRDefault="009B5772" w:rsidP="007D3900">
      <w:pPr>
        <w:spacing w:after="0" w:line="240" w:lineRule="auto"/>
        <w:jc w:val="both"/>
        <w:rPr>
          <w:rFonts w:ascii="Times New Roman" w:eastAsia="Times New Roman" w:hAnsi="Times New Roman"/>
          <w:b/>
          <w:lang w:val="bg-BG" w:eastAsia="bg-BG"/>
        </w:rPr>
      </w:pPr>
    </w:p>
    <w:p w:rsidR="00A7275B" w:rsidRPr="00960A27" w:rsidRDefault="007D3900" w:rsidP="009B5772">
      <w:pPr>
        <w:spacing w:after="0" w:line="240" w:lineRule="auto"/>
        <w:jc w:val="both"/>
        <w:rPr>
          <w:rFonts w:ascii="Times New Roman" w:eastAsia="Times New Roman" w:hAnsi="Times New Roman"/>
          <w:b/>
          <w:lang w:val="bg-BG" w:eastAsia="bg-BG"/>
        </w:rPr>
      </w:pPr>
      <w:r w:rsidRPr="00960A27">
        <w:rPr>
          <w:rFonts w:ascii="Times New Roman" w:eastAsia="Times New Roman" w:hAnsi="Times New Roman"/>
          <w:b/>
          <w:lang w:val="bg-BG" w:eastAsia="bg-BG"/>
        </w:rPr>
        <w:t xml:space="preserve">     </w:t>
      </w:r>
      <w:r w:rsidRPr="00960A27">
        <w:rPr>
          <w:rFonts w:ascii="Times New Roman" w:eastAsia="Times New Roman" w:hAnsi="Times New Roman"/>
          <w:b/>
          <w:lang w:val="bg-BG" w:eastAsia="bg-BG"/>
        </w:rPr>
        <w:tab/>
        <w:t xml:space="preserve"> Ще </w:t>
      </w:r>
      <w:r w:rsidR="00A7275B" w:rsidRPr="00960A27">
        <w:rPr>
          <w:rFonts w:ascii="Times New Roman" w:eastAsia="Times New Roman" w:hAnsi="Times New Roman"/>
          <w:b/>
          <w:lang w:val="bg-BG" w:eastAsia="bg-BG"/>
        </w:rPr>
        <w:t>се изпълни:</w:t>
      </w:r>
    </w:p>
    <w:p w:rsidR="00A7275B" w:rsidRPr="00960A27" w:rsidRDefault="00A7275B" w:rsidP="00A7275B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/>
          <w:b/>
          <w:lang w:val="bg-BG" w:eastAsia="bg-BG"/>
        </w:rPr>
      </w:pPr>
      <w:r w:rsidRPr="00960A27">
        <w:rPr>
          <w:rFonts w:ascii="Times New Roman" w:eastAsia="Times New Roman" w:hAnsi="Times New Roman"/>
          <w:b/>
          <w:lang w:val="bg-BG" w:eastAsia="bg-BG"/>
        </w:rPr>
        <w:t>ч</w:t>
      </w:r>
      <w:r w:rsidR="009B5772" w:rsidRPr="00960A27">
        <w:rPr>
          <w:rFonts w:ascii="Times New Roman" w:eastAsia="Times New Roman" w:hAnsi="Times New Roman"/>
          <w:b/>
          <w:lang w:val="bg-BG" w:eastAsia="bg-BG"/>
        </w:rPr>
        <w:t xml:space="preserve">астичен ремонт на фасадите включващ обработка на стоманобетонните елементи с видима арматура, включваща почистване на бетоновата повърхност до здрав бетон, отстраняване на корозиралия слой от армировката с преобразовател за ражда и запечатване с подходящ репариращ слой. Подкожушената мазилка </w:t>
      </w:r>
      <w:r w:rsidR="00B70B3B" w:rsidRPr="00960A27">
        <w:rPr>
          <w:rFonts w:ascii="Times New Roman" w:eastAsia="Times New Roman" w:hAnsi="Times New Roman"/>
          <w:b/>
          <w:lang w:val="bg-BG" w:eastAsia="bg-BG"/>
        </w:rPr>
        <w:t>ще</w:t>
      </w:r>
      <w:r w:rsidR="009B5772" w:rsidRPr="00960A27">
        <w:rPr>
          <w:rFonts w:ascii="Times New Roman" w:eastAsia="Times New Roman" w:hAnsi="Times New Roman"/>
          <w:b/>
          <w:lang w:val="bg-BG" w:eastAsia="bg-BG"/>
        </w:rPr>
        <w:t xml:space="preserve"> бъде свалена</w:t>
      </w:r>
      <w:r w:rsidR="00B70B3B" w:rsidRPr="00960A27">
        <w:rPr>
          <w:rFonts w:ascii="Times New Roman" w:eastAsia="Times New Roman" w:hAnsi="Times New Roman"/>
          <w:b/>
          <w:lang w:val="bg-BG" w:eastAsia="bg-BG"/>
        </w:rPr>
        <w:t xml:space="preserve"> и ще</w:t>
      </w:r>
      <w:r w:rsidRPr="00960A27">
        <w:rPr>
          <w:rFonts w:ascii="Times New Roman" w:eastAsia="Times New Roman" w:hAnsi="Times New Roman"/>
          <w:b/>
          <w:lang w:val="bg-BG" w:eastAsia="bg-BG"/>
        </w:rPr>
        <w:t xml:space="preserve"> бъде напълно възстановена;</w:t>
      </w:r>
    </w:p>
    <w:p w:rsidR="00A7275B" w:rsidRPr="00960A27" w:rsidRDefault="00A7275B" w:rsidP="00A7275B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/>
          <w:b/>
          <w:lang w:val="bg-BG" w:eastAsia="bg-BG"/>
        </w:rPr>
      </w:pPr>
      <w:r w:rsidRPr="00960A27">
        <w:rPr>
          <w:rFonts w:ascii="Times New Roman" w:eastAsia="Times New Roman" w:hAnsi="Times New Roman"/>
          <w:b/>
          <w:lang w:val="bg-BG" w:eastAsia="bg-BG"/>
        </w:rPr>
        <w:t>ц</w:t>
      </w:r>
      <w:r w:rsidR="009B5772" w:rsidRPr="00960A27">
        <w:rPr>
          <w:rFonts w:ascii="Times New Roman" w:eastAsia="Times New Roman" w:hAnsi="Times New Roman"/>
          <w:b/>
          <w:lang w:val="bg-BG" w:eastAsia="bg-BG"/>
        </w:rPr>
        <w:t>ялостен ремонт на покрива включващ – изпълнение на предвидената в енергийното обследване енергоспестяваща мярка; ремонт и възстановяване на мазилки по комините и отдушниците; нови шапки; нови ламарин</w:t>
      </w:r>
      <w:r w:rsidRPr="00960A27">
        <w:rPr>
          <w:rFonts w:ascii="Times New Roman" w:eastAsia="Times New Roman" w:hAnsi="Times New Roman"/>
          <w:b/>
          <w:lang w:val="bg-BG" w:eastAsia="bg-BG"/>
        </w:rPr>
        <w:t>и около същите;</w:t>
      </w:r>
    </w:p>
    <w:p w:rsidR="00A7275B" w:rsidRPr="00960A27" w:rsidRDefault="009B5772" w:rsidP="00A7275B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/>
          <w:b/>
          <w:lang w:val="bg-BG" w:eastAsia="bg-BG"/>
        </w:rPr>
      </w:pPr>
      <w:r w:rsidRPr="00960A27">
        <w:rPr>
          <w:rFonts w:ascii="Times New Roman" w:eastAsia="Times New Roman" w:hAnsi="Times New Roman"/>
          <w:b/>
          <w:lang w:val="bg-BG" w:eastAsia="bg-BG"/>
        </w:rPr>
        <w:t>смяна</w:t>
      </w:r>
      <w:r w:rsidR="0080758B" w:rsidRPr="00960A27">
        <w:rPr>
          <w:rFonts w:ascii="Times New Roman" w:eastAsia="Times New Roman" w:hAnsi="Times New Roman"/>
          <w:b/>
          <w:lang w:val="bg-BG" w:eastAsia="bg-BG"/>
        </w:rPr>
        <w:t xml:space="preserve"> на остъклявани </w:t>
      </w:r>
      <w:r w:rsidRPr="00960A27">
        <w:rPr>
          <w:rFonts w:ascii="Times New Roman" w:eastAsia="Times New Roman" w:hAnsi="Times New Roman"/>
          <w:b/>
          <w:lang w:val="bg-BG" w:eastAsia="bg-BG"/>
        </w:rPr>
        <w:t>те</w:t>
      </w:r>
      <w:r w:rsidR="0080758B" w:rsidRPr="00960A27">
        <w:rPr>
          <w:rFonts w:ascii="Times New Roman" w:eastAsia="Times New Roman" w:hAnsi="Times New Roman"/>
          <w:b/>
          <w:lang w:val="bg-BG" w:eastAsia="bg-BG"/>
        </w:rPr>
        <w:t>раси</w:t>
      </w:r>
      <w:r w:rsidR="00A7275B" w:rsidRPr="00960A27">
        <w:rPr>
          <w:rFonts w:ascii="Times New Roman" w:eastAsia="Times New Roman" w:hAnsi="Times New Roman"/>
          <w:b/>
          <w:lang w:val="bg-BG" w:eastAsia="bg-BG"/>
        </w:rPr>
        <w:t>, изпълнени от метални профили;</w:t>
      </w:r>
    </w:p>
    <w:p w:rsidR="009B5772" w:rsidRPr="00960A27" w:rsidRDefault="00A7275B" w:rsidP="00A7275B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/>
          <w:b/>
          <w:lang w:val="bg-BG" w:eastAsia="bg-BG"/>
        </w:rPr>
      </w:pPr>
      <w:r w:rsidRPr="00960A27">
        <w:rPr>
          <w:rFonts w:ascii="Times New Roman" w:eastAsia="Times New Roman" w:hAnsi="Times New Roman"/>
          <w:b/>
          <w:lang w:val="bg-BG" w:eastAsia="bg-BG"/>
        </w:rPr>
        <w:t>п</w:t>
      </w:r>
      <w:r w:rsidR="009B5772" w:rsidRPr="00960A27">
        <w:rPr>
          <w:rFonts w:ascii="Times New Roman" w:eastAsia="Times New Roman" w:hAnsi="Times New Roman"/>
          <w:b/>
          <w:lang w:val="bg-BG" w:eastAsia="bg-BG"/>
        </w:rPr>
        <w:t>одмяна на същетвуващата осветителна инсталация в общите помещения при доказана нужда и свързанните с нея съпътстващи дейности;</w:t>
      </w:r>
    </w:p>
    <w:p w:rsidR="009B5772" w:rsidRPr="009B5772" w:rsidRDefault="009B5772" w:rsidP="007D3900">
      <w:pPr>
        <w:spacing w:after="0" w:line="240" w:lineRule="auto"/>
        <w:jc w:val="both"/>
        <w:rPr>
          <w:rFonts w:ascii="Times New Roman" w:eastAsia="Calibri" w:hAnsi="Times New Roman"/>
          <w:b/>
          <w:lang w:val="bg-BG" w:eastAsia="bg-BG"/>
        </w:rPr>
      </w:pPr>
      <w:r w:rsidRPr="009B5772">
        <w:rPr>
          <w:rFonts w:ascii="Times New Roman" w:eastAsia="Times New Roman" w:hAnsi="Times New Roman"/>
          <w:lang w:val="bg-BG" w:eastAsia="bg-BG"/>
        </w:rPr>
        <w:t xml:space="preserve">       </w:t>
      </w:r>
      <w:r w:rsidR="007D3900" w:rsidRPr="00960A27">
        <w:rPr>
          <w:rFonts w:ascii="Times New Roman" w:eastAsia="Calibri" w:hAnsi="Times New Roman"/>
          <w:b/>
          <w:lang w:val="bg-BG" w:eastAsia="bg-BG"/>
        </w:rPr>
        <w:tab/>
      </w:r>
      <w:r w:rsidR="007D3900" w:rsidRPr="00960A27">
        <w:rPr>
          <w:rFonts w:ascii="Times New Roman" w:eastAsia="Calibri" w:hAnsi="Times New Roman"/>
          <w:b/>
          <w:lang w:val="bg-BG" w:eastAsia="bg-BG"/>
        </w:rPr>
        <w:tab/>
      </w:r>
      <w:r w:rsidR="007D3900" w:rsidRPr="00960A27">
        <w:rPr>
          <w:rFonts w:ascii="Times New Roman" w:eastAsia="Calibri" w:hAnsi="Times New Roman"/>
          <w:b/>
          <w:lang w:val="bg-BG" w:eastAsia="bg-BG"/>
        </w:rPr>
        <w:tab/>
      </w:r>
    </w:p>
    <w:p w:rsidR="009B5772" w:rsidRPr="009B5772" w:rsidRDefault="00B70B3B" w:rsidP="00A7275B">
      <w:pPr>
        <w:snapToGrid w:val="0"/>
        <w:spacing w:after="120" w:line="240" w:lineRule="auto"/>
        <w:ind w:firstLine="285"/>
        <w:jc w:val="both"/>
        <w:outlineLvl w:val="0"/>
        <w:rPr>
          <w:rFonts w:ascii="Times New Roman" w:eastAsia="Calibri" w:hAnsi="Times New Roman"/>
          <w:b/>
          <w:lang w:eastAsia="bg-BG"/>
        </w:rPr>
      </w:pPr>
      <w:r w:rsidRPr="00960A27">
        <w:rPr>
          <w:rFonts w:ascii="Times New Roman" w:eastAsia="Calibri" w:hAnsi="Times New Roman"/>
          <w:b/>
          <w:lang w:val="bg-BG" w:eastAsia="bg-BG"/>
        </w:rPr>
        <w:lastRenderedPageBreak/>
        <w:t>М</w:t>
      </w:r>
      <w:r w:rsidR="009B5772" w:rsidRPr="009B5772">
        <w:rPr>
          <w:rFonts w:ascii="Times New Roman" w:eastAsia="Calibri" w:hAnsi="Times New Roman"/>
          <w:b/>
          <w:lang w:val="bg-BG" w:eastAsia="bg-BG"/>
        </w:rPr>
        <w:t>ерки за енергийна ефективност</w:t>
      </w:r>
      <w:r w:rsidR="009B5772" w:rsidRPr="009B5772">
        <w:rPr>
          <w:rFonts w:ascii="Times New Roman" w:eastAsia="Calibri" w:hAnsi="Times New Roman"/>
          <w:b/>
          <w:lang w:eastAsia="bg-BG"/>
        </w:rPr>
        <w:t>:</w:t>
      </w:r>
    </w:p>
    <w:p w:rsidR="009B5772" w:rsidRPr="009B5772" w:rsidRDefault="009B5772" w:rsidP="009B5772">
      <w:pPr>
        <w:widowControl w:val="0"/>
        <w:autoSpaceDE w:val="0"/>
        <w:autoSpaceDN w:val="0"/>
        <w:adjustRightInd w:val="0"/>
        <w:spacing w:after="0" w:line="240" w:lineRule="auto"/>
        <w:ind w:left="749"/>
        <w:jc w:val="both"/>
        <w:rPr>
          <w:rFonts w:ascii="Times New Roman" w:eastAsia="Times New Roman" w:hAnsi="Times New Roman"/>
          <w:b/>
          <w:highlight w:val="yellow"/>
          <w:lang w:val="bg-BG"/>
        </w:rPr>
      </w:pPr>
    </w:p>
    <w:p w:rsidR="009B5772" w:rsidRPr="009B5772" w:rsidRDefault="009B5772" w:rsidP="00B70B3B">
      <w:pPr>
        <w:snapToGrid w:val="0"/>
        <w:spacing w:after="120" w:line="240" w:lineRule="auto"/>
        <w:ind w:firstLine="285"/>
        <w:jc w:val="both"/>
        <w:outlineLvl w:val="0"/>
        <w:rPr>
          <w:rFonts w:ascii="Times New Roman" w:eastAsia="Calibri" w:hAnsi="Times New Roman"/>
          <w:b/>
          <w:lang w:val="bg-BG" w:eastAsia="bg-BG"/>
        </w:rPr>
      </w:pPr>
      <w:r w:rsidRPr="009B5772">
        <w:rPr>
          <w:rFonts w:ascii="Times New Roman" w:eastAsia="Calibri" w:hAnsi="Times New Roman"/>
          <w:b/>
          <w:lang w:val="bg-BG" w:eastAsia="bg-BG"/>
        </w:rPr>
        <w:t>Мярка В1 – Топлинно изолиране на външните стени</w:t>
      </w:r>
    </w:p>
    <w:p w:rsidR="009B5772" w:rsidRPr="009B5772" w:rsidRDefault="009B5772" w:rsidP="009B5772">
      <w:pPr>
        <w:widowControl w:val="0"/>
        <w:autoSpaceDE w:val="0"/>
        <w:autoSpaceDN w:val="0"/>
        <w:adjustRightInd w:val="0"/>
        <w:spacing w:after="0" w:line="240" w:lineRule="auto"/>
        <w:ind w:left="749"/>
        <w:jc w:val="both"/>
        <w:rPr>
          <w:rFonts w:ascii="Times New Roman" w:eastAsia="Times New Roman" w:hAnsi="Times New Roman"/>
          <w:b/>
          <w:u w:val="single"/>
          <w:lang w:val="bg-BG"/>
        </w:rPr>
      </w:pPr>
    </w:p>
    <w:p w:rsidR="0080758B" w:rsidRPr="00960A27" w:rsidRDefault="009B5772" w:rsidP="0080758B">
      <w:pPr>
        <w:pStyle w:val="ListParagraph"/>
        <w:numPr>
          <w:ilvl w:val="0"/>
          <w:numId w:val="39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lang w:val="bg-BG"/>
        </w:rPr>
      </w:pPr>
      <w:r w:rsidRPr="00960A27">
        <w:rPr>
          <w:rFonts w:ascii="Times New Roman" w:eastAsia="Times New Roman" w:hAnsi="Times New Roman"/>
          <w:b/>
          <w:lang w:val="bg-BG"/>
        </w:rPr>
        <w:t>Съществуващо положение – Действителният обобщен коефициент на топлопреминаване на фасадните стени е значително по-голям от нормативната стойност на коефициента на топлопреминаване за стени, граничещи със студен въздух.</w:t>
      </w:r>
    </w:p>
    <w:p w:rsidR="009B5772" w:rsidRPr="00960A27" w:rsidRDefault="009B5772" w:rsidP="0080758B">
      <w:pPr>
        <w:pStyle w:val="ListParagraph"/>
        <w:numPr>
          <w:ilvl w:val="0"/>
          <w:numId w:val="39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lang w:val="bg-BG"/>
        </w:rPr>
      </w:pPr>
      <w:r w:rsidRPr="00960A27">
        <w:rPr>
          <w:rFonts w:ascii="Times New Roman" w:eastAsia="Times New Roman" w:hAnsi="Times New Roman"/>
          <w:b/>
          <w:lang w:val="bg-BG"/>
        </w:rPr>
        <w:t>Описание на мярката: За всички типове стени се предвижда доставка и монтаж от вътрешната страна на стената –</w:t>
      </w:r>
      <w:r w:rsidRPr="00960A27">
        <w:rPr>
          <w:rFonts w:ascii="Times New Roman" w:eastAsia="Times New Roman" w:hAnsi="Times New Roman"/>
          <w:b/>
        </w:rPr>
        <w:t xml:space="preserve"> EPS neopor, с дебелина ∂ </w:t>
      </w:r>
      <w:r w:rsidRPr="00960A27">
        <w:rPr>
          <w:rFonts w:ascii="Times New Roman" w:eastAsia="Times New Roman" w:hAnsi="Times New Roman"/>
          <w:b/>
          <w:lang w:val="bg-BG"/>
        </w:rPr>
        <w:t>= 12 см., коефициент на топлопроводност λ ≤0,030W/mK, и завършващо покритие  от минерална мазилка. За югозападните и югоизточни калканни стени без пр</w:t>
      </w:r>
      <w:r w:rsidR="00B70B3B" w:rsidRPr="00960A27">
        <w:rPr>
          <w:rFonts w:ascii="Times New Roman" w:eastAsia="Times New Roman" w:hAnsi="Times New Roman"/>
          <w:b/>
          <w:lang w:val="bg-BG"/>
        </w:rPr>
        <w:t>о</w:t>
      </w:r>
      <w:r w:rsidRPr="00960A27">
        <w:rPr>
          <w:rFonts w:ascii="Times New Roman" w:eastAsia="Times New Roman" w:hAnsi="Times New Roman"/>
          <w:b/>
          <w:lang w:val="bg-BG"/>
        </w:rPr>
        <w:t>зорци се предвижда EPS, с дебелина ∂ = 14 см. коефициент  на топлопроводност λ ≤0,030W/mK.</w:t>
      </w:r>
      <w:r w:rsidRPr="00960A27">
        <w:rPr>
          <w:rFonts w:ascii="Times New Roman" w:eastAsia="Calibri" w:hAnsi="Times New Roman"/>
          <w:b/>
          <w:lang w:val="bg-BG"/>
        </w:rPr>
        <w:t xml:space="preserve"> За обръщане на прозорците се предвижда EPS 2 см. Общата площ на стените за топлоизолиране с обръщане на прозорците е А1= 1349м2.</w:t>
      </w:r>
    </w:p>
    <w:p w:rsidR="009B5772" w:rsidRPr="009B5772" w:rsidRDefault="009B5772" w:rsidP="009B5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highlight w:val="yellow"/>
          <w:u w:val="single"/>
          <w:lang w:val="bg-BG"/>
        </w:rPr>
      </w:pPr>
    </w:p>
    <w:p w:rsidR="009B5772" w:rsidRPr="009B5772" w:rsidRDefault="009B5772" w:rsidP="00B70B3B">
      <w:pPr>
        <w:snapToGrid w:val="0"/>
        <w:spacing w:after="120" w:line="240" w:lineRule="auto"/>
        <w:ind w:firstLine="285"/>
        <w:jc w:val="both"/>
        <w:outlineLvl w:val="0"/>
        <w:rPr>
          <w:rFonts w:ascii="Times New Roman" w:eastAsia="Calibri" w:hAnsi="Times New Roman"/>
          <w:b/>
          <w:lang w:val="bg-BG" w:eastAsia="bg-BG"/>
        </w:rPr>
      </w:pPr>
      <w:r w:rsidRPr="009B5772">
        <w:rPr>
          <w:rFonts w:ascii="Times New Roman" w:eastAsia="Calibri" w:hAnsi="Times New Roman"/>
          <w:b/>
          <w:lang w:val="bg-BG" w:eastAsia="bg-BG"/>
        </w:rPr>
        <w:t>Мярка В5 - Подмяна на стара дограма</w:t>
      </w:r>
    </w:p>
    <w:p w:rsidR="0080758B" w:rsidRPr="00960A27" w:rsidRDefault="009B5772" w:rsidP="0080758B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b/>
          <w:lang w:val="x-none" w:eastAsia="bg-BG"/>
        </w:rPr>
      </w:pPr>
      <w:r w:rsidRPr="00960A27">
        <w:rPr>
          <w:rFonts w:ascii="Times New Roman" w:eastAsia="Times New Roman" w:hAnsi="Times New Roman"/>
          <w:b/>
          <w:lang w:val="bg-BG" w:eastAsia="bg-BG"/>
        </w:rPr>
        <w:t>Съществуващо положение</w:t>
      </w:r>
      <w:r w:rsidR="0080758B" w:rsidRPr="00960A27">
        <w:rPr>
          <w:rFonts w:ascii="Times New Roman" w:eastAsia="Times New Roman" w:hAnsi="Times New Roman"/>
          <w:b/>
          <w:lang w:val="bg-BG" w:eastAsia="bg-BG"/>
        </w:rPr>
        <w:t xml:space="preserve"> - </w:t>
      </w:r>
      <w:r w:rsidRPr="00960A27">
        <w:rPr>
          <w:rFonts w:ascii="Times New Roman" w:eastAsia="Times New Roman" w:hAnsi="Times New Roman"/>
          <w:b/>
          <w:lang w:val="bg-BG" w:eastAsia="bg-BG"/>
        </w:rPr>
        <w:t xml:space="preserve">Различаваме няколко типа прозорци. Една част от дограмата е </w:t>
      </w:r>
      <w:r w:rsidRPr="00960A27">
        <w:rPr>
          <w:rFonts w:ascii="Times New Roman" w:eastAsia="Times New Roman" w:hAnsi="Times New Roman"/>
          <w:b/>
          <w:lang w:eastAsia="bg-BG"/>
        </w:rPr>
        <w:t>PVC</w:t>
      </w:r>
      <w:r w:rsidRPr="00960A27">
        <w:rPr>
          <w:rFonts w:ascii="Times New Roman" w:eastAsia="Times New Roman" w:hAnsi="Times New Roman"/>
          <w:b/>
          <w:lang w:val="bg-BG" w:eastAsia="bg-BG"/>
        </w:rPr>
        <w:t>. Голямата част от дограмата е дървена сдвоена на прозорците на апартаментите и на общите части. Остъклените тераси са основно изпълнени с алуминиева дограма с различен коефициент на топлопредаване. Друга част е изпълнена със PVC дограма и метално остъкление с различен вид топлопреминаване съответстващо на модела и времето  на полагане и закупуване.</w:t>
      </w:r>
      <w:r w:rsidR="0080758B" w:rsidRPr="00960A27">
        <w:rPr>
          <w:rFonts w:ascii="Times New Roman" w:eastAsia="Times New Roman" w:hAnsi="Times New Roman"/>
          <w:b/>
          <w:lang w:val="bg-BG" w:eastAsia="bg-BG"/>
        </w:rPr>
        <w:t xml:space="preserve"> </w:t>
      </w:r>
      <w:r w:rsidRPr="00960A27">
        <w:rPr>
          <w:rFonts w:ascii="Times New Roman" w:eastAsia="Times New Roman" w:hAnsi="Times New Roman"/>
          <w:b/>
          <w:lang w:val="bg-BG" w:eastAsia="bg-BG"/>
        </w:rPr>
        <w:t>Необходимо е да се подменят всички дървени прозорци и врати, тъй като са амортизирани и не отговарят на нормативните изисквания за енергийна ефективност. Необходимо е  да се подменят PVC и</w:t>
      </w:r>
      <w:r w:rsidRPr="00960A27">
        <w:rPr>
          <w:rFonts w:ascii="Times New Roman" w:eastAsia="Times New Roman" w:hAnsi="Times New Roman"/>
          <w:b/>
          <w:lang w:eastAsia="bg-BG"/>
        </w:rPr>
        <w:t xml:space="preserve"> AL</w:t>
      </w:r>
      <w:r w:rsidRPr="00960A27">
        <w:rPr>
          <w:rFonts w:ascii="Times New Roman" w:eastAsia="Times New Roman" w:hAnsi="Times New Roman"/>
          <w:b/>
          <w:lang w:val="bg-BG" w:eastAsia="bg-BG"/>
        </w:rPr>
        <w:t xml:space="preserve"> положените дограми, които не отговарят на изискванията. Необходимо е подмяна на металните остъкления на терасите на 100%.</w:t>
      </w:r>
    </w:p>
    <w:p w:rsidR="009B5772" w:rsidRPr="00960A27" w:rsidRDefault="009B5772" w:rsidP="00B70B3B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b/>
          <w:lang w:val="x-none" w:eastAsia="bg-BG"/>
        </w:rPr>
      </w:pPr>
      <w:r w:rsidRPr="00960A27">
        <w:rPr>
          <w:rFonts w:ascii="Times New Roman" w:eastAsia="Times New Roman" w:hAnsi="Times New Roman"/>
          <w:b/>
          <w:lang w:val="bg-BG" w:eastAsia="bg-BG"/>
        </w:rPr>
        <w:t>Описание на мярката</w:t>
      </w:r>
      <w:r w:rsidR="0080758B" w:rsidRPr="00960A27">
        <w:rPr>
          <w:rFonts w:ascii="Times New Roman" w:eastAsia="Times New Roman" w:hAnsi="Times New Roman"/>
          <w:b/>
          <w:lang w:val="bg-BG" w:eastAsia="bg-BG"/>
        </w:rPr>
        <w:t xml:space="preserve"> - п</w:t>
      </w:r>
      <w:r w:rsidRPr="00960A27">
        <w:rPr>
          <w:rFonts w:ascii="Times New Roman" w:eastAsia="Times New Roman" w:hAnsi="Times New Roman"/>
          <w:b/>
          <w:lang w:val="bg-BG" w:eastAsia="bg-BG"/>
        </w:rPr>
        <w:t>редвижда се подмяна на цялата неподменена  дървена външна дограма с нова PVC дограма с троен стъклопакет бяло/к-стъкло и обобщен коефициент на топлопреминаване U=0,9 W/m2K. Предвижда се подмяна на алуминиевите входни врати с нова алуминиева дограма с обобщен коефициент на топлопреминаване</w:t>
      </w:r>
      <w:r w:rsidRPr="00960A27">
        <w:rPr>
          <w:rFonts w:ascii="Times New Roman" w:eastAsia="Times New Roman" w:hAnsi="Times New Roman"/>
          <w:b/>
          <w:lang w:val="bg-BG"/>
        </w:rPr>
        <w:t xml:space="preserve"> </w:t>
      </w:r>
      <w:r w:rsidRPr="00960A27">
        <w:rPr>
          <w:rFonts w:ascii="Times New Roman" w:eastAsia="Times New Roman" w:hAnsi="Times New Roman"/>
          <w:b/>
          <w:lang w:val="bg-BG" w:eastAsia="bg-BG"/>
        </w:rPr>
        <w:t>U=1,2 W/m2K. Предвижда се подмяна на 80% от съществуващата PVC дограма с нова с троен стъклопакет бяло/к-стъкло  и обобщен коефициент на топлопреминаване U=0,9 W/m2K. Предвижда се подмяна на 50% от съществуващата алуминиева дограма с нова с обобщен коефициент на топлопреминаване</w:t>
      </w:r>
      <w:r w:rsidRPr="00960A27">
        <w:rPr>
          <w:rFonts w:ascii="Times New Roman" w:eastAsia="Times New Roman" w:hAnsi="Times New Roman"/>
          <w:b/>
          <w:lang w:val="bg-BG"/>
        </w:rPr>
        <w:t xml:space="preserve"> </w:t>
      </w:r>
      <w:r w:rsidRPr="00960A27">
        <w:rPr>
          <w:rFonts w:ascii="Times New Roman" w:eastAsia="Times New Roman" w:hAnsi="Times New Roman"/>
          <w:b/>
          <w:lang w:val="bg-BG" w:eastAsia="bg-BG"/>
        </w:rPr>
        <w:t>U=1,2 W/m2K.</w:t>
      </w:r>
    </w:p>
    <w:p w:rsidR="009B5772" w:rsidRPr="009B5772" w:rsidRDefault="009B5772" w:rsidP="009B57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highlight w:val="yellow"/>
          <w:u w:val="single"/>
          <w:lang w:val="bg-BG"/>
        </w:rPr>
      </w:pPr>
    </w:p>
    <w:p w:rsidR="009B5772" w:rsidRPr="009B5772" w:rsidRDefault="009B5772" w:rsidP="00B70B3B">
      <w:pPr>
        <w:snapToGrid w:val="0"/>
        <w:spacing w:after="120" w:line="240" w:lineRule="auto"/>
        <w:ind w:firstLine="360"/>
        <w:jc w:val="both"/>
        <w:outlineLvl w:val="0"/>
        <w:rPr>
          <w:rFonts w:ascii="Times New Roman" w:eastAsia="Calibri" w:hAnsi="Times New Roman"/>
          <w:b/>
          <w:lang w:val="bg-BG" w:eastAsia="bg-BG"/>
        </w:rPr>
      </w:pPr>
      <w:r w:rsidRPr="009B5772">
        <w:rPr>
          <w:rFonts w:ascii="Times New Roman" w:eastAsia="Calibri" w:hAnsi="Times New Roman"/>
          <w:b/>
          <w:lang w:val="bg-BG" w:eastAsia="bg-BG"/>
        </w:rPr>
        <w:t>Мярка В3 – Топлоизолиране на покрив</w:t>
      </w:r>
    </w:p>
    <w:p w:rsidR="009B5772" w:rsidRPr="009B5772" w:rsidRDefault="009B5772" w:rsidP="009B5772">
      <w:pPr>
        <w:widowControl w:val="0"/>
        <w:autoSpaceDE w:val="0"/>
        <w:autoSpaceDN w:val="0"/>
        <w:adjustRightInd w:val="0"/>
        <w:spacing w:after="0" w:line="240" w:lineRule="auto"/>
        <w:ind w:left="749"/>
        <w:jc w:val="both"/>
        <w:rPr>
          <w:rFonts w:ascii="Times New Roman" w:eastAsia="Times New Roman" w:hAnsi="Times New Roman"/>
          <w:b/>
          <w:highlight w:val="yellow"/>
          <w:u w:val="single"/>
          <w:lang w:val="bg-BG"/>
        </w:rPr>
      </w:pPr>
    </w:p>
    <w:p w:rsidR="0080758B" w:rsidRPr="00960A27" w:rsidRDefault="009B5772" w:rsidP="009B5772">
      <w:pPr>
        <w:pStyle w:val="ListParagraph"/>
        <w:numPr>
          <w:ilvl w:val="0"/>
          <w:numId w:val="41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lang w:val="bg-BG"/>
        </w:rPr>
      </w:pPr>
      <w:r w:rsidRPr="00960A27">
        <w:rPr>
          <w:rFonts w:ascii="Times New Roman" w:eastAsia="Times New Roman" w:hAnsi="Times New Roman"/>
          <w:b/>
          <w:lang w:val="bg-BG"/>
        </w:rPr>
        <w:t xml:space="preserve">Съществуващо положение – </w:t>
      </w:r>
      <w:r w:rsidRPr="00960A27">
        <w:rPr>
          <w:rFonts w:ascii="Times New Roman" w:eastAsia="Times New Roman" w:hAnsi="Times New Roman"/>
          <w:b/>
          <w:lang w:val="bg"/>
        </w:rPr>
        <w:t xml:space="preserve">Покривът на сградата е без топлоизолация и загубите на топлина през него са значителни. Дървената конструкция на покрива е в лошо състояние. Системата за отводняване е за ремонт. Топлофизичните характеристики не отговарят на изискванията за енергийна ефективност. </w:t>
      </w:r>
    </w:p>
    <w:p w:rsidR="009B5772" w:rsidRPr="00960A27" w:rsidRDefault="009B5772" w:rsidP="009B5772">
      <w:pPr>
        <w:pStyle w:val="ListParagraph"/>
        <w:numPr>
          <w:ilvl w:val="0"/>
          <w:numId w:val="41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lang w:val="bg-BG"/>
        </w:rPr>
      </w:pPr>
      <w:r w:rsidRPr="00960A27">
        <w:rPr>
          <w:rFonts w:ascii="Times New Roman" w:eastAsia="Times New Roman" w:hAnsi="Times New Roman"/>
          <w:b/>
          <w:lang w:val="bg-BG"/>
        </w:rPr>
        <w:t>Описание</w:t>
      </w:r>
      <w:r w:rsidR="0080758B" w:rsidRPr="00960A27">
        <w:rPr>
          <w:rFonts w:ascii="Times New Roman" w:eastAsia="Times New Roman" w:hAnsi="Times New Roman"/>
          <w:b/>
          <w:lang w:val="bg-BG"/>
        </w:rPr>
        <w:t xml:space="preserve"> на мярката - з</w:t>
      </w:r>
      <w:r w:rsidRPr="00960A27">
        <w:rPr>
          <w:rFonts w:ascii="Times New Roman" w:eastAsia="Times New Roman" w:hAnsi="Times New Roman"/>
          <w:b/>
          <w:lang w:val="bg-BG"/>
        </w:rPr>
        <w:t>а тип 1 се предвижда полагане на минерална вата с дебелина 12 см. и коефициент λ ≤0,035W/mK върху покривна плоча. Топлоизолацията ще се покрие с хидроизолация един паст. Демонтират се етернитовите покривни елементи. Демонтира се старата дървена конструкция.</w:t>
      </w:r>
      <w:r w:rsidR="0080758B" w:rsidRPr="00960A27">
        <w:rPr>
          <w:rFonts w:ascii="Times New Roman" w:eastAsia="Times New Roman" w:hAnsi="Times New Roman"/>
          <w:b/>
          <w:lang w:val="bg-BG"/>
        </w:rPr>
        <w:t xml:space="preserve"> </w:t>
      </w:r>
      <w:r w:rsidRPr="00960A27">
        <w:rPr>
          <w:rFonts w:ascii="Times New Roman" w:eastAsia="Times New Roman" w:hAnsi="Times New Roman"/>
          <w:b/>
          <w:lang w:val="bg-BG"/>
        </w:rPr>
        <w:t xml:space="preserve">Поставя се хидроизолация един слой. Анкерират се греди 12х8 през /60-100/ см. Изгражда се ферма на носещите елементи на покрива от греди 10х8. Между гредите се поставя изолация от минерална вата /12 см./. Поставя се втори слой хидроизолация. Поставя се втори </w:t>
      </w:r>
      <w:r w:rsidRPr="00960A27">
        <w:rPr>
          <w:rFonts w:ascii="Times New Roman" w:eastAsia="Times New Roman" w:hAnsi="Times New Roman"/>
          <w:b/>
          <w:lang w:val="bg-BG"/>
        </w:rPr>
        <w:lastRenderedPageBreak/>
        <w:t xml:space="preserve">слой минерална вата с дебелина 8 см. Наковава се </w:t>
      </w:r>
      <w:r w:rsidRPr="00960A27">
        <w:rPr>
          <w:rFonts w:ascii="Times New Roman" w:eastAsia="Times New Roman" w:hAnsi="Times New Roman"/>
          <w:b/>
        </w:rPr>
        <w:t>OSB</w:t>
      </w:r>
      <w:r w:rsidRPr="00960A27">
        <w:rPr>
          <w:rFonts w:ascii="Times New Roman" w:eastAsia="Times New Roman" w:hAnsi="Times New Roman"/>
          <w:b/>
          <w:lang w:val="bg-BG"/>
        </w:rPr>
        <w:t xml:space="preserve"> 20 мм. Поставя се мембрана. Наковава се двойна дървена скара. Поставят се металните керемиди.</w:t>
      </w:r>
      <w:r w:rsidR="0080758B" w:rsidRPr="00960A27">
        <w:rPr>
          <w:rFonts w:ascii="Times New Roman" w:eastAsia="Times New Roman" w:hAnsi="Times New Roman"/>
          <w:b/>
          <w:lang w:val="bg-BG"/>
        </w:rPr>
        <w:t xml:space="preserve"> </w:t>
      </w:r>
      <w:r w:rsidRPr="00960A27">
        <w:rPr>
          <w:rFonts w:ascii="Times New Roman" w:eastAsia="Times New Roman" w:hAnsi="Times New Roman"/>
          <w:b/>
          <w:lang w:val="bg-BG"/>
        </w:rPr>
        <w:t>За тип 2 не се предвижда полагане на изолация поради трудно изпълнение на техническо ниво. Предвижда се цялостно остъкляване на терасите под, които  се намира  топлия покрив, алуминиева дограма с U</w:t>
      </w:r>
      <w:r w:rsidRPr="00960A27">
        <w:rPr>
          <w:rFonts w:ascii="Times New Roman" w:eastAsia="Times New Roman" w:hAnsi="Times New Roman"/>
          <w:b/>
        </w:rPr>
        <w:t>w</w:t>
      </w:r>
      <w:r w:rsidRPr="00960A27">
        <w:rPr>
          <w:rFonts w:ascii="Times New Roman" w:eastAsia="Times New Roman" w:hAnsi="Times New Roman"/>
          <w:b/>
          <w:lang w:val="bg-BG"/>
        </w:rPr>
        <w:t>≤1,3 W/m2K..</w:t>
      </w:r>
    </w:p>
    <w:p w:rsidR="009B5772" w:rsidRPr="009B5772" w:rsidRDefault="009B5772" w:rsidP="009B5772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highlight w:val="yellow"/>
          <w:lang w:val="bg-BG"/>
        </w:rPr>
      </w:pPr>
    </w:p>
    <w:p w:rsidR="009B5772" w:rsidRPr="009B5772" w:rsidRDefault="009B5772" w:rsidP="00B70B3B">
      <w:pPr>
        <w:snapToGrid w:val="0"/>
        <w:spacing w:after="120" w:line="240" w:lineRule="auto"/>
        <w:ind w:firstLine="360"/>
        <w:jc w:val="both"/>
        <w:outlineLvl w:val="0"/>
        <w:rPr>
          <w:rFonts w:ascii="Times New Roman" w:eastAsia="Calibri" w:hAnsi="Times New Roman"/>
          <w:b/>
          <w:lang w:val="bg-BG" w:eastAsia="bg-BG"/>
        </w:rPr>
      </w:pPr>
      <w:r w:rsidRPr="009B5772">
        <w:rPr>
          <w:rFonts w:ascii="Times New Roman" w:eastAsia="Calibri" w:hAnsi="Times New Roman"/>
          <w:b/>
          <w:lang w:val="bg-BG" w:eastAsia="bg-BG"/>
        </w:rPr>
        <w:t>Мярка В4 – Топлоизолиране на под</w:t>
      </w:r>
    </w:p>
    <w:p w:rsidR="009B5772" w:rsidRPr="009B5772" w:rsidRDefault="009B5772" w:rsidP="009B5772">
      <w:pPr>
        <w:widowControl w:val="0"/>
        <w:autoSpaceDE w:val="0"/>
        <w:autoSpaceDN w:val="0"/>
        <w:adjustRightInd w:val="0"/>
        <w:spacing w:after="0" w:line="240" w:lineRule="auto"/>
        <w:ind w:left="749"/>
        <w:jc w:val="both"/>
        <w:rPr>
          <w:rFonts w:ascii="Times New Roman" w:eastAsia="Times New Roman" w:hAnsi="Times New Roman"/>
          <w:b/>
          <w:u w:val="single"/>
          <w:lang w:val="bg-BG"/>
        </w:rPr>
      </w:pPr>
    </w:p>
    <w:p w:rsidR="00443747" w:rsidRPr="00960A27" w:rsidRDefault="009B5772" w:rsidP="009B5772">
      <w:pPr>
        <w:pStyle w:val="ListParagraph"/>
        <w:numPr>
          <w:ilvl w:val="0"/>
          <w:numId w:val="42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lang w:val="bg-BG"/>
        </w:rPr>
      </w:pPr>
      <w:r w:rsidRPr="00960A27">
        <w:rPr>
          <w:rFonts w:ascii="Times New Roman" w:eastAsia="Times New Roman" w:hAnsi="Times New Roman"/>
          <w:b/>
          <w:lang w:val="bg-BG"/>
        </w:rPr>
        <w:t xml:space="preserve">Съществуващо положение – Подът на сградата е без топлинна изолация. Топлофизичните характеристики не отговарят на изискванията за енергийна ефективност. </w:t>
      </w:r>
    </w:p>
    <w:p w:rsidR="009B5772" w:rsidRPr="00960A27" w:rsidRDefault="00443747" w:rsidP="009B5772">
      <w:pPr>
        <w:pStyle w:val="ListParagraph"/>
        <w:numPr>
          <w:ilvl w:val="0"/>
          <w:numId w:val="42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lang w:val="bg-BG"/>
        </w:rPr>
      </w:pPr>
      <w:r w:rsidRPr="00960A27">
        <w:rPr>
          <w:rFonts w:ascii="Times New Roman" w:eastAsia="Times New Roman" w:hAnsi="Times New Roman"/>
          <w:b/>
          <w:lang w:val="bg-BG"/>
        </w:rPr>
        <w:t>Описание на мярката з</w:t>
      </w:r>
      <w:r w:rsidR="009B5772" w:rsidRPr="00960A27">
        <w:rPr>
          <w:rFonts w:ascii="Times New Roman" w:eastAsia="Times New Roman" w:hAnsi="Times New Roman"/>
          <w:b/>
          <w:lang w:val="bg-BG"/>
        </w:rPr>
        <w:t>а тип 1 – под върху неотопляем сутерен, се предвижда топлоизолация от минерална вата 8 см. с коефициент на топлопроводност λ=0,035W/mK, поставена на тавана на сутерена /мази/, с последваща мазилка.</w:t>
      </w:r>
      <w:r w:rsidR="00B64F18" w:rsidRPr="00960A27">
        <w:rPr>
          <w:rFonts w:ascii="Times New Roman" w:eastAsia="Times New Roman" w:hAnsi="Times New Roman"/>
          <w:b/>
          <w:lang w:val="bg-BG"/>
        </w:rPr>
        <w:t xml:space="preserve"> </w:t>
      </w:r>
      <w:r w:rsidR="009B5772" w:rsidRPr="00960A27">
        <w:rPr>
          <w:rFonts w:ascii="Times New Roman" w:eastAsia="Times New Roman" w:hAnsi="Times New Roman"/>
          <w:b/>
          <w:lang w:val="bg-BG"/>
        </w:rPr>
        <w:t>За тип 2 на пода / еркерните части на остъклени тераси – 18 м2 / се предвижда полагане на минерална вата 15 см. с коефициент на топлопроводност λ=0,035W/mK, от долна страна и последваща мазилка.</w:t>
      </w:r>
    </w:p>
    <w:p w:rsidR="009B5772" w:rsidRPr="009B5772" w:rsidRDefault="009B5772" w:rsidP="0080758B">
      <w:pPr>
        <w:widowControl w:val="0"/>
        <w:tabs>
          <w:tab w:val="left" w:pos="-600"/>
        </w:tabs>
        <w:suppressAutoHyphens/>
        <w:spacing w:after="0" w:line="240" w:lineRule="auto"/>
        <w:jc w:val="both"/>
        <w:outlineLvl w:val="0"/>
        <w:rPr>
          <w:rFonts w:ascii="Times New Roman" w:eastAsia="Calibri" w:hAnsi="Times New Roman"/>
          <w:lang w:val="bg-BG" w:eastAsia="bg-BG"/>
        </w:rPr>
      </w:pPr>
    </w:p>
    <w:p w:rsidR="008F1A3B" w:rsidRPr="00960A27" w:rsidRDefault="008F1A3B" w:rsidP="008F1A3B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</w:rPr>
      </w:pPr>
    </w:p>
    <w:p w:rsidR="0080758B" w:rsidRPr="00960A27" w:rsidRDefault="006C332E" w:rsidP="000D717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  <w:r w:rsidRPr="00960A27">
        <w:rPr>
          <w:rFonts w:ascii="Times New Roman" w:hAnsi="Times New Roman"/>
          <w:color w:val="000000" w:themeColor="text1"/>
          <w:lang w:val="x-none"/>
        </w:rPr>
        <w:t>3. Връзка с други съществуващи и одобрени с устройствен или друг план дейности в обхвата на въздействие на обекта на инвестиционното предложение, необходимост от издаване на съгласувателни/разрешителни документи по реда на специален закон; орган по одобряване/разрешаване на инвестиционното предложение по реда на специален закон:</w:t>
      </w:r>
      <w:r w:rsidR="000D717D" w:rsidRPr="00960A27">
        <w:rPr>
          <w:rFonts w:ascii="Times New Roman" w:hAnsi="Times New Roman"/>
          <w:color w:val="000000" w:themeColor="text1"/>
          <w:lang w:val="bg-BG"/>
        </w:rPr>
        <w:t xml:space="preserve"> </w:t>
      </w:r>
    </w:p>
    <w:p w:rsidR="00CF2F77" w:rsidRPr="00960A27" w:rsidRDefault="001D3F04" w:rsidP="000D717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  <w:r w:rsidRPr="00960A27">
        <w:rPr>
          <w:rFonts w:ascii="Times New Roman" w:hAnsi="Times New Roman"/>
          <w:b/>
          <w:color w:val="000000" w:themeColor="text1"/>
          <w:lang w:val="bg-BG"/>
        </w:rPr>
        <w:t xml:space="preserve">Не </w:t>
      </w:r>
    </w:p>
    <w:p w:rsidR="001D3F04" w:rsidRPr="00960A27" w:rsidRDefault="001D3F04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960A2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  <w:r w:rsidRPr="00960A27">
        <w:rPr>
          <w:rFonts w:ascii="Times New Roman" w:hAnsi="Times New Roman"/>
          <w:color w:val="000000" w:themeColor="text1"/>
          <w:lang w:val="x-none"/>
        </w:rPr>
        <w:t>4. Местоположение:</w:t>
      </w:r>
    </w:p>
    <w:p w:rsidR="006C332E" w:rsidRPr="00960A2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  <w:r w:rsidRPr="00960A27">
        <w:rPr>
          <w:rFonts w:ascii="Times New Roman" w:hAnsi="Times New Roman"/>
          <w:color w:val="000000" w:themeColor="text1"/>
          <w:lang w:val="x-none"/>
        </w:rPr>
        <w:t>(населено място, община, квартал, поземлен имот, като за линейни обекти се посочват засегнатите общини/райони/кметства, географски координати или правоъгълни проекционни UTM координати в 35 зона в БГС2005, собственост, близост до или засягане на елементи на Националната екологична мрежа (НЕМ), обекти, подлежащи на здравна защита, и територии за опазване на обектите на културното наследство, очаквано трансгранично въздействие, схема на нова или промяна на съществуваща пътна инфраструктура)</w:t>
      </w:r>
    </w:p>
    <w:p w:rsidR="0080758B" w:rsidRPr="00960A27" w:rsidRDefault="0080758B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</w:p>
    <w:p w:rsidR="0080758B" w:rsidRPr="00960A27" w:rsidRDefault="0080758B" w:rsidP="0080758B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960A27">
        <w:rPr>
          <w:rFonts w:ascii="Times New Roman" w:hAnsi="Times New Roman"/>
          <w:b/>
          <w:color w:val="000000" w:themeColor="text1"/>
          <w:lang w:val="bg-BG"/>
        </w:rPr>
        <w:t>Сградата се състои от две части по кадастрална карта, отговарящи на вход А и вход Б. Кадастрано сградата се състои от 2 секции, както следва:</w:t>
      </w:r>
    </w:p>
    <w:p w:rsidR="0080758B" w:rsidRPr="00960A27" w:rsidRDefault="0080758B" w:rsidP="0080758B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960A27">
        <w:rPr>
          <w:rFonts w:ascii="Times New Roman" w:hAnsi="Times New Roman"/>
          <w:b/>
          <w:color w:val="000000" w:themeColor="text1"/>
          <w:lang w:val="bg-BG"/>
        </w:rPr>
        <w:t>Сграда 14218.515.257.3, област Габрово, община Габрово, гр.Габрово, бул.“Априлов“ №56-а, жилищна сграда – многофамилна, брой етажи – 5, брой самостоятелни обекти 13, застроена площ 221 кв.м.</w:t>
      </w:r>
    </w:p>
    <w:p w:rsidR="0080758B" w:rsidRPr="00960A27" w:rsidRDefault="0080758B" w:rsidP="0080758B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960A27">
        <w:rPr>
          <w:rFonts w:ascii="Times New Roman" w:hAnsi="Times New Roman"/>
          <w:b/>
          <w:color w:val="000000" w:themeColor="text1"/>
          <w:lang w:val="bg-BG"/>
        </w:rPr>
        <w:t>Сграда 14218.515.257.4, област Габрово, община Габрово, гр.Габрово, бул.“Априлов“ №56-б, жилищна сграда – многофамилна, брой етажи – 5, брой самостоятелни обекти 14, застроена площ 226 кв.м.</w:t>
      </w:r>
    </w:p>
    <w:p w:rsidR="0080758B" w:rsidRPr="00960A27" w:rsidRDefault="0080758B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lang w:val="bg-BG"/>
        </w:rPr>
      </w:pPr>
    </w:p>
    <w:p w:rsidR="0080758B" w:rsidRPr="00960A27" w:rsidRDefault="0080758B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lang w:val="bg-BG"/>
        </w:rPr>
      </w:pPr>
    </w:p>
    <w:p w:rsidR="006C332E" w:rsidRPr="00960A2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  <w:r w:rsidRPr="00960A27">
        <w:rPr>
          <w:rFonts w:ascii="Times New Roman" w:hAnsi="Times New Roman"/>
          <w:color w:val="000000" w:themeColor="text1"/>
          <w:lang w:val="x-none"/>
        </w:rPr>
        <w:t>5. Природни ресурси, предвидени за използване по време на строителството и експлоатацията:</w:t>
      </w:r>
    </w:p>
    <w:p w:rsidR="006C332E" w:rsidRPr="00960A2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  <w:r w:rsidRPr="00960A27">
        <w:rPr>
          <w:rFonts w:ascii="Times New Roman" w:hAnsi="Times New Roman"/>
          <w:color w:val="000000" w:themeColor="text1"/>
          <w:lang w:val="x-none"/>
        </w:rPr>
        <w:t>(включително предвидено водовземане за питейни, промишлени и други нужди - чрез обществено водоснабдяване (ВиК или друга мрежа) и/или водовземане или ползване на повърхностни води и/или подземни води, необходими количества, съществуващи съоръжения или необходимост от изграждане на нови)</w:t>
      </w:r>
    </w:p>
    <w:p w:rsidR="0080758B" w:rsidRPr="00960A27" w:rsidRDefault="0080758B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</w:p>
    <w:p w:rsidR="0080758B" w:rsidRPr="00960A27" w:rsidRDefault="0080758B" w:rsidP="0080758B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960A27">
        <w:rPr>
          <w:rFonts w:ascii="Times New Roman" w:hAnsi="Times New Roman"/>
          <w:b/>
          <w:color w:val="000000" w:themeColor="text1"/>
          <w:lang w:val="bg-BG"/>
        </w:rPr>
        <w:t xml:space="preserve">Жилищната сграда е захранена с питейна вода от уличен водопровод на градската водопроводна мрежа посредством сградно водопроводно отклонение. </w:t>
      </w:r>
    </w:p>
    <w:p w:rsidR="006C332E" w:rsidRPr="00960A2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960A2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  <w:r w:rsidRPr="00960A27">
        <w:rPr>
          <w:rFonts w:ascii="Times New Roman" w:hAnsi="Times New Roman"/>
          <w:color w:val="000000" w:themeColor="text1"/>
          <w:lang w:val="x-none"/>
        </w:rPr>
        <w:lastRenderedPageBreak/>
        <w:t>6. Очаквани вещества, които ще бъдат емитирани от дейността, в т.ч. приоритетни и/или опасни, при които се осъществява или е възможен контакт с води:</w:t>
      </w:r>
    </w:p>
    <w:p w:rsidR="006C332E" w:rsidRPr="00960A27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960A27">
        <w:rPr>
          <w:rFonts w:ascii="Times New Roman" w:hAnsi="Times New Roman"/>
          <w:b/>
          <w:color w:val="000000" w:themeColor="text1"/>
          <w:lang w:val="bg-BG"/>
        </w:rPr>
        <w:t xml:space="preserve">Не </w:t>
      </w:r>
      <w:r w:rsidR="000D717D" w:rsidRPr="00960A27">
        <w:rPr>
          <w:rFonts w:ascii="Times New Roman" w:hAnsi="Times New Roman"/>
          <w:b/>
          <w:color w:val="000000" w:themeColor="text1"/>
          <w:lang w:val="bg-BG"/>
        </w:rPr>
        <w:t xml:space="preserve"> </w:t>
      </w:r>
    </w:p>
    <w:p w:rsidR="00CF2F77" w:rsidRPr="00960A27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960A2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  <w:r w:rsidRPr="00960A27">
        <w:rPr>
          <w:rFonts w:ascii="Times New Roman" w:hAnsi="Times New Roman"/>
          <w:color w:val="000000" w:themeColor="text1"/>
          <w:lang w:val="x-none"/>
        </w:rPr>
        <w:t>7. Очаквани общи емисии на вредни вещества във въздуха по замърсители:</w:t>
      </w:r>
    </w:p>
    <w:p w:rsidR="00CF2F77" w:rsidRPr="00960A27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960A27">
        <w:rPr>
          <w:rFonts w:ascii="Times New Roman" w:hAnsi="Times New Roman"/>
          <w:b/>
          <w:color w:val="000000" w:themeColor="text1"/>
          <w:lang w:val="bg-BG"/>
        </w:rPr>
        <w:t xml:space="preserve">Не </w:t>
      </w:r>
      <w:r w:rsidR="000D717D" w:rsidRPr="00960A27">
        <w:rPr>
          <w:rFonts w:ascii="Times New Roman" w:hAnsi="Times New Roman"/>
          <w:b/>
          <w:color w:val="000000" w:themeColor="text1"/>
          <w:lang w:val="bg-BG"/>
        </w:rPr>
        <w:t xml:space="preserve">се очакват общи емисии на вредни вещества във въздуха. </w:t>
      </w:r>
    </w:p>
    <w:p w:rsidR="006C332E" w:rsidRPr="00960A2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960A2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  <w:r w:rsidRPr="00960A27">
        <w:rPr>
          <w:rFonts w:ascii="Times New Roman" w:hAnsi="Times New Roman"/>
          <w:color w:val="000000" w:themeColor="text1"/>
          <w:lang w:val="x-none"/>
        </w:rPr>
        <w:t>8. Отпадъци, които се очаква да се генерират, и предвиждания за тяхното третиране:</w:t>
      </w:r>
    </w:p>
    <w:p w:rsidR="00BC1DEE" w:rsidRPr="00960A27" w:rsidRDefault="00BC1DE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lang w:val="bg-BG"/>
        </w:rPr>
      </w:pPr>
    </w:p>
    <w:p w:rsidR="006C332E" w:rsidRPr="00960A27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960A27">
        <w:rPr>
          <w:rFonts w:ascii="Times New Roman" w:hAnsi="Times New Roman"/>
          <w:b/>
          <w:color w:val="000000" w:themeColor="text1"/>
          <w:lang w:val="bg-BG"/>
        </w:rPr>
        <w:tab/>
      </w:r>
      <w:r w:rsidR="007603D2" w:rsidRPr="00960A27">
        <w:rPr>
          <w:rFonts w:ascii="Times New Roman" w:hAnsi="Times New Roman"/>
          <w:b/>
          <w:color w:val="000000" w:themeColor="text1"/>
          <w:lang w:val="bg-BG"/>
        </w:rPr>
        <w:t xml:space="preserve">При реализацията на проекта ще се генерират строителни отпадъци, които ще се третират съгласно Закона за управление на отпадъците и подзаконовите нормативни актове. </w:t>
      </w:r>
    </w:p>
    <w:p w:rsidR="00CF2F77" w:rsidRPr="00960A27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960A2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  <w:r w:rsidRPr="00960A27">
        <w:rPr>
          <w:rFonts w:ascii="Times New Roman" w:hAnsi="Times New Roman"/>
          <w:color w:val="000000" w:themeColor="text1"/>
          <w:lang w:val="x-none"/>
        </w:rPr>
        <w:t>9. Отпадъчни води:</w:t>
      </w:r>
    </w:p>
    <w:p w:rsidR="006C332E" w:rsidRPr="00960A2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  <w:r w:rsidRPr="00960A27">
        <w:rPr>
          <w:rFonts w:ascii="Times New Roman" w:hAnsi="Times New Roman"/>
          <w:color w:val="000000" w:themeColor="text1"/>
          <w:lang w:val="x-none"/>
        </w:rPr>
        <w:t>(очаквано количество и вид на формираните отпадъчни води по потоци (битови, промишлени и др.), сезонност, предвидени начини за третирането им (пречиствателна станция/съоръжение и др.), отвеждане и заустване в канализационна система/повърхностен воден обект/водоплътна изгребна яма и др.)</w:t>
      </w:r>
    </w:p>
    <w:p w:rsidR="0080758B" w:rsidRPr="00960A27" w:rsidRDefault="000D717D" w:rsidP="008075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960A27">
        <w:rPr>
          <w:rFonts w:ascii="Times New Roman" w:hAnsi="Times New Roman"/>
          <w:b/>
          <w:color w:val="000000" w:themeColor="text1"/>
          <w:lang w:val="bg-BG"/>
        </w:rPr>
        <w:tab/>
      </w:r>
      <w:r w:rsidR="0080758B" w:rsidRPr="00960A27">
        <w:rPr>
          <w:rFonts w:ascii="Times New Roman" w:hAnsi="Times New Roman"/>
          <w:b/>
          <w:color w:val="000000" w:themeColor="text1"/>
          <w:lang w:val="bg-BG"/>
        </w:rPr>
        <w:t>Канализационните отклонения се заустват в ревизионни шахти от междублокова канализация и чрез нея в уличен канал от градската канализационна мрежа.</w:t>
      </w:r>
    </w:p>
    <w:p w:rsidR="0080758B" w:rsidRPr="00960A27" w:rsidRDefault="0080758B" w:rsidP="008075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bg-BG"/>
        </w:rPr>
      </w:pPr>
    </w:p>
    <w:p w:rsidR="006C332E" w:rsidRPr="00960A27" w:rsidRDefault="006C332E" w:rsidP="008075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x-none"/>
        </w:rPr>
      </w:pPr>
      <w:r w:rsidRPr="00960A27">
        <w:rPr>
          <w:rFonts w:ascii="Times New Roman" w:hAnsi="Times New Roman"/>
          <w:color w:val="000000" w:themeColor="text1"/>
          <w:lang w:val="x-none"/>
        </w:rPr>
        <w:t>10. Опасни химични вещества, които се очаква да бъдат налични на площадката на предприятието/съоръжението</w:t>
      </w:r>
      <w:r w:rsidR="00244EAC" w:rsidRPr="00960A27">
        <w:rPr>
          <w:rFonts w:ascii="Times New Roman" w:hAnsi="Times New Roman"/>
          <w:color w:val="000000" w:themeColor="text1"/>
        </w:rPr>
        <w:t xml:space="preserve">, </w:t>
      </w:r>
      <w:r w:rsidR="00244EAC" w:rsidRPr="00960A27">
        <w:rPr>
          <w:rFonts w:ascii="Times New Roman" w:hAnsi="Times New Roman"/>
          <w:color w:val="000000" w:themeColor="text1"/>
          <w:lang w:val="bg-BG"/>
        </w:rPr>
        <w:t>както и капацитета на съоръженията, в които се очаква те да са налични</w:t>
      </w:r>
      <w:r w:rsidRPr="00960A27">
        <w:rPr>
          <w:rFonts w:ascii="Times New Roman" w:hAnsi="Times New Roman"/>
          <w:color w:val="000000" w:themeColor="text1"/>
          <w:lang w:val="x-none"/>
        </w:rPr>
        <w:t>:</w:t>
      </w:r>
    </w:p>
    <w:p w:rsidR="006C332E" w:rsidRPr="00960A2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  <w:r w:rsidRPr="00960A27">
        <w:rPr>
          <w:rFonts w:ascii="Times New Roman" w:hAnsi="Times New Roman"/>
          <w:color w:val="000000" w:themeColor="text1"/>
          <w:lang w:val="x-none"/>
        </w:rPr>
        <w:t>(в случаите по чл. 99б ЗООС се представя информация за вида и количеството на опасните вещества, които ще са налични в предприятието/съоръжението съгласно приложение № 1 към Наредбата за предотвратяване на големи аварии и ограничаване на последствията от тях)</w:t>
      </w:r>
    </w:p>
    <w:p w:rsidR="006C332E" w:rsidRPr="00960A27" w:rsidRDefault="00976D6B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960A27">
        <w:rPr>
          <w:rFonts w:ascii="Times New Roman" w:hAnsi="Times New Roman"/>
          <w:b/>
          <w:color w:val="000000" w:themeColor="text1"/>
          <w:lang w:val="bg-BG"/>
        </w:rPr>
        <w:t xml:space="preserve">    </w:t>
      </w:r>
      <w:r w:rsidR="0042317B" w:rsidRPr="00960A27">
        <w:rPr>
          <w:rFonts w:ascii="Times New Roman" w:hAnsi="Times New Roman"/>
          <w:b/>
          <w:color w:val="000000" w:themeColor="text1"/>
          <w:lang w:val="bg-BG"/>
        </w:rPr>
        <w:t xml:space="preserve">Не </w:t>
      </w:r>
    </w:p>
    <w:p w:rsidR="006C332E" w:rsidRPr="00960A27" w:rsidRDefault="006C332E" w:rsidP="00376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bg-BG"/>
        </w:rPr>
      </w:pPr>
    </w:p>
    <w:p w:rsidR="00A505E4" w:rsidRPr="00960A2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  <w:r w:rsidRPr="00960A27">
        <w:rPr>
          <w:rFonts w:ascii="Times New Roman" w:hAnsi="Times New Roman"/>
          <w:color w:val="000000" w:themeColor="text1"/>
          <w:lang w:val="x-none"/>
        </w:rPr>
        <w:t xml:space="preserve">І. Моля да ни информирате за необходимите действия, които трябва да предприемем, по реда на глава шеста ЗООС. </w:t>
      </w:r>
    </w:p>
    <w:p w:rsidR="006C332E" w:rsidRPr="00960A27" w:rsidRDefault="006C332E" w:rsidP="00914CA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x-none"/>
        </w:rPr>
      </w:pPr>
      <w:r w:rsidRPr="00960A27">
        <w:rPr>
          <w:rFonts w:ascii="Times New Roman" w:hAnsi="Times New Roman"/>
          <w:color w:val="000000" w:themeColor="text1"/>
          <w:lang w:val="x-none"/>
        </w:rPr>
        <w:t>Моля, на основание чл. 93, ал. 9, т. 1 ЗООС да се проведе задължителна ОВОС, без да се извършва преценка.</w:t>
      </w:r>
    </w:p>
    <w:p w:rsidR="006C332E" w:rsidRPr="00960A2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  <w:r w:rsidRPr="00960A27">
        <w:rPr>
          <w:rFonts w:ascii="Times New Roman" w:hAnsi="Times New Roman"/>
          <w:color w:val="000000" w:themeColor="text1"/>
          <w:lang w:val="x-none"/>
        </w:rPr>
        <w:t>ІІ. Друга информация (не е задължително за попълване)</w:t>
      </w:r>
    </w:p>
    <w:p w:rsidR="006C332E" w:rsidRPr="00960A27" w:rsidRDefault="006C332E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  <w:r w:rsidRPr="00960A27">
        <w:rPr>
          <w:rFonts w:ascii="Times New Roman" w:hAnsi="Times New Roman"/>
          <w:color w:val="000000" w:themeColor="text1"/>
          <w:lang w:val="x-none"/>
        </w:rPr>
        <w:t>Моля да бъде допуснато извършването само на ОВОС (в случаите по чл. 91, ал. 2 ЗООС, когато за инвестиционно предложение, включено в приложение № 1 или в приложение № 2 към ЗООС, се изисква и изготвянето на самостоятелен план или програма по чл. 85, ал. 1 и 2 ЗООС) поради следните основания (мотиви):</w:t>
      </w:r>
    </w:p>
    <w:p w:rsidR="006C332E" w:rsidRPr="00960A2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960A2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  <w:r w:rsidRPr="00960A27">
        <w:rPr>
          <w:rFonts w:ascii="Times New Roman" w:hAnsi="Times New Roman"/>
          <w:color w:val="000000" w:themeColor="text1"/>
          <w:lang w:val="x-none"/>
        </w:rPr>
        <w:t>Прилагам:</w:t>
      </w:r>
    </w:p>
    <w:p w:rsidR="00DB437C" w:rsidRPr="00960A27" w:rsidRDefault="006C332E" w:rsidP="00CF2F7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80"/>
        <w:jc w:val="both"/>
        <w:rPr>
          <w:rFonts w:ascii="Times New Roman" w:hAnsi="Times New Roman"/>
          <w:color w:val="000000" w:themeColor="text1"/>
          <w:lang w:val="bg-BG"/>
        </w:rPr>
      </w:pPr>
      <w:r w:rsidRPr="00960A27">
        <w:rPr>
          <w:rFonts w:ascii="Times New Roman" w:hAnsi="Times New Roman"/>
          <w:color w:val="000000" w:themeColor="text1"/>
          <w:lang w:val="x-none"/>
        </w:rPr>
        <w:t xml:space="preserve">Документи, доказващи </w:t>
      </w:r>
      <w:r w:rsidR="00A505E4" w:rsidRPr="00960A27">
        <w:rPr>
          <w:rFonts w:ascii="Times New Roman" w:hAnsi="Times New Roman"/>
          <w:color w:val="000000" w:themeColor="text1"/>
          <w:lang w:val="bg-BG"/>
        </w:rPr>
        <w:t>обявяване на инвестиционното предложение на интернет страницата на възложителя, ако има такава, и чрез средствата за масово осведомяване или по друг подходящ начин съгласно изискванията на чл. 95, ал. 1 от ЗООС.</w:t>
      </w:r>
    </w:p>
    <w:p w:rsidR="00DB437C" w:rsidRPr="00960A27" w:rsidRDefault="006C332E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  <w:r w:rsidRPr="00960A27">
        <w:rPr>
          <w:rFonts w:ascii="Times New Roman" w:hAnsi="Times New Roman"/>
          <w:color w:val="000000" w:themeColor="text1"/>
          <w:lang w:val="x-none"/>
        </w:rPr>
        <w:t>2. Документи, удостоверяващи по реда на специален закон, нормативен или административен акт права за иницииране или кандидатстване за одобряване на инвестиционно предложение.</w:t>
      </w:r>
    </w:p>
    <w:p w:rsidR="00CF2F77" w:rsidRPr="00960A27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960A2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  <w:r w:rsidRPr="00960A27">
        <w:rPr>
          <w:rFonts w:ascii="Times New Roman" w:hAnsi="Times New Roman"/>
          <w:color w:val="000000" w:themeColor="text1"/>
          <w:lang w:val="x-none"/>
        </w:rPr>
        <w:t>3. Други документи по преценка на уведомителя:</w:t>
      </w:r>
    </w:p>
    <w:p w:rsidR="006C332E" w:rsidRPr="00960A2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  <w:r w:rsidRPr="00960A27">
        <w:rPr>
          <w:rFonts w:ascii="Times New Roman" w:hAnsi="Times New Roman"/>
          <w:color w:val="000000" w:themeColor="text1"/>
          <w:lang w:val="x-none"/>
        </w:rPr>
        <w:t>3.1. допълнителна информация/документация, поясняваща инвестиционното предложение;</w:t>
      </w:r>
    </w:p>
    <w:p w:rsidR="006C332E" w:rsidRPr="00960A2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</w:rPr>
      </w:pPr>
      <w:r w:rsidRPr="00960A27">
        <w:rPr>
          <w:rFonts w:ascii="Times New Roman" w:hAnsi="Times New Roman"/>
          <w:color w:val="000000" w:themeColor="text1"/>
          <w:lang w:val="x-none"/>
        </w:rPr>
        <w:t>3.2. картен матери</w:t>
      </w:r>
      <w:r w:rsidR="00A505E4" w:rsidRPr="00960A27">
        <w:rPr>
          <w:rFonts w:ascii="Times New Roman" w:hAnsi="Times New Roman"/>
          <w:color w:val="000000" w:themeColor="text1"/>
          <w:lang w:val="x-none"/>
        </w:rPr>
        <w:t>ал, схема, снимков материал</w:t>
      </w:r>
      <w:r w:rsidRPr="00960A27">
        <w:rPr>
          <w:rFonts w:ascii="Times New Roman" w:hAnsi="Times New Roman"/>
          <w:color w:val="000000" w:themeColor="text1"/>
          <w:lang w:val="x-none"/>
        </w:rPr>
        <w:t xml:space="preserve"> в подходящ мащаб.</w:t>
      </w:r>
    </w:p>
    <w:p w:rsidR="00DB437C" w:rsidRPr="00960A27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960A2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</w:rPr>
      </w:pPr>
      <w:r w:rsidRPr="00960A27">
        <w:rPr>
          <w:rFonts w:ascii="Times New Roman" w:hAnsi="Times New Roman"/>
          <w:color w:val="000000" w:themeColor="text1"/>
          <w:lang w:val="x-none"/>
        </w:rPr>
        <w:t>4. Електронен носител - 1 бр.</w:t>
      </w:r>
    </w:p>
    <w:p w:rsidR="00DB437C" w:rsidRPr="00960A27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</w:p>
    <w:p w:rsidR="0048040C" w:rsidRPr="00960A27" w:rsidRDefault="00DB437C" w:rsidP="005C287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  <w:r w:rsidRPr="00960A27">
        <w:rPr>
          <w:rFonts w:ascii="Times New Roman" w:hAnsi="Times New Roman"/>
          <w:color w:val="000000" w:themeColor="text1"/>
        </w:rPr>
        <w:t>-</w:t>
      </w:r>
      <w:r w:rsidR="006C332E" w:rsidRPr="00960A27">
        <w:rPr>
          <w:rFonts w:ascii="Times New Roman" w:hAnsi="Times New Roman"/>
          <w:color w:val="000000" w:themeColor="text1"/>
          <w:lang w:val="x-none"/>
        </w:rPr>
        <w:t> </w:t>
      </w:r>
      <w:r w:rsidRPr="00960A27">
        <w:rPr>
          <w:rFonts w:ascii="Times New Roman" w:hAnsi="Times New Roman"/>
          <w:color w:val="000000" w:themeColor="text1"/>
        </w:rPr>
        <w:t xml:space="preserve"> </w:t>
      </w:r>
      <w:r w:rsidR="006C332E" w:rsidRPr="00960A27">
        <w:rPr>
          <w:rFonts w:ascii="Times New Roman" w:hAnsi="Times New Roman"/>
          <w:color w:val="000000" w:themeColor="text1"/>
          <w:lang w:val="x-none"/>
        </w:rPr>
        <w:t>Желая писмото за определяне на необходимите действия да бъде издадено в електронна форма и изпратено на посочения адрес на електронна поща.</w:t>
      </w:r>
    </w:p>
    <w:p w:rsidR="006C332E" w:rsidRPr="00960A27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  <w:r w:rsidRPr="00960A27">
        <w:rPr>
          <w:rFonts w:ascii="Times New Roman" w:hAnsi="Times New Roman"/>
          <w:color w:val="000000" w:themeColor="text1"/>
        </w:rPr>
        <w:t xml:space="preserve">- </w:t>
      </w:r>
      <w:r w:rsidR="006C332E" w:rsidRPr="00960A27">
        <w:rPr>
          <w:rFonts w:ascii="Times New Roman" w:hAnsi="Times New Roman"/>
          <w:color w:val="000000" w:themeColor="text1"/>
          <w:lang w:val="x-none"/>
        </w:rPr>
        <w:t xml:space="preserve"> Желая да получавам електронна кореспонденция във връзка с предоставяната услуга на </w:t>
      </w:r>
      <w:r w:rsidR="006C332E" w:rsidRPr="00960A27">
        <w:rPr>
          <w:rFonts w:ascii="Times New Roman" w:hAnsi="Times New Roman"/>
          <w:color w:val="000000" w:themeColor="text1"/>
          <w:lang w:val="x-none"/>
        </w:rPr>
        <w:lastRenderedPageBreak/>
        <w:t>посочения от мен адрес на електронна поща.</w:t>
      </w:r>
    </w:p>
    <w:p w:rsidR="0048040C" w:rsidRPr="00960A27" w:rsidRDefault="0048040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960A27" w:rsidRDefault="0048040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  <w:r w:rsidRPr="00960A27">
        <w:rPr>
          <w:rFonts w:ascii="Times New Roman" w:hAnsi="Times New Roman"/>
          <w:color w:val="000000" w:themeColor="text1"/>
          <w:lang w:val="x-none"/>
        </w:rPr>
        <w:t xml:space="preserve">- </w:t>
      </w:r>
      <w:r w:rsidRPr="00960A27">
        <w:rPr>
          <w:rFonts w:ascii="Times New Roman" w:hAnsi="Times New Roman"/>
          <w:color w:val="000000" w:themeColor="text1"/>
          <w:lang w:val="bg-BG"/>
        </w:rPr>
        <w:t xml:space="preserve"> Жела</w:t>
      </w:r>
      <w:r w:rsidR="00652C3F" w:rsidRPr="00960A27">
        <w:rPr>
          <w:rFonts w:ascii="Times New Roman" w:hAnsi="Times New Roman"/>
          <w:color w:val="000000" w:themeColor="text1"/>
          <w:lang w:val="bg-BG"/>
        </w:rPr>
        <w:t>я да получа крайния документ</w:t>
      </w:r>
      <w:r w:rsidRPr="00960A27">
        <w:rPr>
          <w:rFonts w:ascii="Times New Roman" w:hAnsi="Times New Roman"/>
          <w:color w:val="000000" w:themeColor="text1"/>
          <w:lang w:val="bg-BG"/>
        </w:rPr>
        <w:t>:</w:t>
      </w:r>
    </w:p>
    <w:p w:rsidR="0048040C" w:rsidRPr="00960A27" w:rsidRDefault="0048040C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bg-BG"/>
        </w:rPr>
      </w:pPr>
      <w:r w:rsidRPr="00960A27">
        <w:rPr>
          <w:rFonts w:ascii="Times New Roman" w:hAnsi="Times New Roman"/>
          <w:color w:val="000000" w:themeColor="text1"/>
          <w:lang w:val="bg-BG"/>
        </w:rPr>
        <w:t>лично на място</w:t>
      </w:r>
    </w:p>
    <w:p w:rsidR="0048040C" w:rsidRPr="00960A27" w:rsidRDefault="00A505E4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bg-BG"/>
        </w:rPr>
      </w:pPr>
      <w:r w:rsidRPr="00960A27">
        <w:rPr>
          <w:rFonts w:ascii="Times New Roman" w:hAnsi="Times New Roman"/>
          <w:color w:val="000000" w:themeColor="text1"/>
          <w:lang w:val="bg-BG"/>
        </w:rPr>
        <w:t>чрез лицензиран пощенски оператор</w:t>
      </w:r>
    </w:p>
    <w:p w:rsidR="00C509F6" w:rsidRPr="00960A27" w:rsidRDefault="0048040C" w:rsidP="00C509F6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bg-BG"/>
        </w:rPr>
      </w:pPr>
      <w:r w:rsidRPr="00960A27">
        <w:rPr>
          <w:rFonts w:ascii="Times New Roman" w:hAnsi="Times New Roman"/>
          <w:color w:val="000000" w:themeColor="text1"/>
          <w:lang w:val="bg-BG"/>
        </w:rPr>
        <w:t>по куриер</w:t>
      </w:r>
    </w:p>
    <w:p w:rsidR="00FE3D36" w:rsidRPr="00960A27" w:rsidRDefault="00FE3D36" w:rsidP="00FE3D3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color w:val="000000" w:themeColor="text1"/>
          <w:lang w:val="bg-BG"/>
        </w:rPr>
      </w:pPr>
    </w:p>
    <w:p w:rsidR="00960A27" w:rsidRDefault="00960A27" w:rsidP="00C509F6">
      <w:pPr>
        <w:rPr>
          <w:rFonts w:ascii="Times New Roman" w:hAnsi="Times New Roman"/>
          <w:b/>
          <w:color w:val="000000" w:themeColor="text1"/>
          <w:lang w:val="x-none"/>
        </w:rPr>
      </w:pPr>
    </w:p>
    <w:p w:rsidR="00C509F6" w:rsidRDefault="00C509F6" w:rsidP="00C509F6">
      <w:pPr>
        <w:rPr>
          <w:rFonts w:ascii="Times New Roman" w:hAnsi="Times New Roman"/>
          <w:b/>
          <w:color w:val="000000" w:themeColor="text1"/>
          <w:lang w:val="bg-BG"/>
        </w:rPr>
      </w:pPr>
      <w:r w:rsidRPr="00960A27">
        <w:rPr>
          <w:rFonts w:ascii="Times New Roman" w:hAnsi="Times New Roman"/>
          <w:b/>
          <w:color w:val="000000" w:themeColor="text1"/>
          <w:lang w:val="x-none"/>
        </w:rPr>
        <w:t>Уведомител</w:t>
      </w:r>
      <w:r w:rsidRPr="00960A27">
        <w:rPr>
          <w:rFonts w:ascii="Times New Roman" w:hAnsi="Times New Roman"/>
          <w:b/>
          <w:color w:val="000000" w:themeColor="text1"/>
          <w:lang w:val="bg-BG"/>
        </w:rPr>
        <w:t xml:space="preserve">: </w:t>
      </w:r>
    </w:p>
    <w:p w:rsidR="00960A27" w:rsidRPr="00960A27" w:rsidRDefault="00960A27" w:rsidP="00C509F6">
      <w:pPr>
        <w:rPr>
          <w:rFonts w:ascii="Times New Roman" w:hAnsi="Times New Roman"/>
          <w:b/>
          <w:color w:val="000000" w:themeColor="text1"/>
          <w:lang w:val="bg-BG"/>
        </w:rPr>
      </w:pPr>
    </w:p>
    <w:p w:rsidR="00FE3D36" w:rsidRPr="00FE3D36" w:rsidRDefault="00FE3D36" w:rsidP="00FE3D36">
      <w:pPr>
        <w:spacing w:after="0" w:line="240" w:lineRule="auto"/>
        <w:jc w:val="both"/>
        <w:rPr>
          <w:rFonts w:ascii="Times New Roman" w:eastAsia="Calibri" w:hAnsi="Times New Roman"/>
          <w:b/>
          <w:bCs/>
          <w:i/>
          <w:iCs/>
          <w:color w:val="000000"/>
          <w:lang w:val="bg-BG"/>
        </w:rPr>
      </w:pPr>
      <w:r w:rsidRPr="00FE3D36">
        <w:rPr>
          <w:rFonts w:ascii="Times New Roman" w:eastAsia="Calibri" w:hAnsi="Times New Roman"/>
          <w:b/>
          <w:bCs/>
          <w:i/>
          <w:iCs/>
          <w:color w:val="000000"/>
          <w:lang w:val="bg-BG"/>
        </w:rPr>
        <w:t>МАРИЯ ЙОЗОВА</w:t>
      </w:r>
    </w:p>
    <w:p w:rsidR="00FE3D36" w:rsidRPr="00FE3D36" w:rsidRDefault="00FE3D36" w:rsidP="00FE3D36">
      <w:pPr>
        <w:spacing w:after="0" w:line="240" w:lineRule="auto"/>
        <w:jc w:val="both"/>
        <w:rPr>
          <w:rFonts w:ascii="Times New Roman" w:eastAsia="Calibri" w:hAnsi="Times New Roman"/>
          <w:i/>
          <w:iCs/>
          <w:color w:val="000000"/>
          <w:lang w:val="bg-BG"/>
        </w:rPr>
      </w:pPr>
      <w:r w:rsidRPr="00FE3D36">
        <w:rPr>
          <w:rFonts w:ascii="Times New Roman" w:eastAsia="Calibri" w:hAnsi="Times New Roman"/>
          <w:i/>
          <w:iCs/>
          <w:color w:val="000000"/>
          <w:lang w:val="bg-BG"/>
        </w:rPr>
        <w:t>За кмет на Община Габрово</w:t>
      </w:r>
    </w:p>
    <w:p w:rsidR="00FE3D36" w:rsidRPr="00FE3D36" w:rsidRDefault="00FE3D36" w:rsidP="00FE3D36">
      <w:pPr>
        <w:spacing w:after="0" w:line="240" w:lineRule="auto"/>
        <w:jc w:val="both"/>
        <w:rPr>
          <w:rFonts w:ascii="Times New Roman" w:eastAsia="Calibri" w:hAnsi="Times New Roman"/>
          <w:i/>
          <w:iCs/>
          <w:color w:val="000000"/>
          <w:lang w:val="bg-BG"/>
        </w:rPr>
      </w:pPr>
      <w:r w:rsidRPr="00FE3D36">
        <w:rPr>
          <w:rFonts w:ascii="Times New Roman" w:eastAsia="Calibri" w:hAnsi="Times New Roman"/>
          <w:i/>
          <w:iCs/>
          <w:color w:val="000000"/>
          <w:lang w:val="bg-BG"/>
        </w:rPr>
        <w:t xml:space="preserve">(съгласно заповед № </w:t>
      </w:r>
      <w:r w:rsidRPr="00FE3D36">
        <w:rPr>
          <w:rFonts w:ascii="Times New Roman" w:eastAsia="Calibri" w:hAnsi="Times New Roman"/>
          <w:b/>
          <w:bCs/>
          <w:i/>
          <w:iCs/>
          <w:color w:val="000000"/>
        </w:rPr>
        <w:t>1260</w:t>
      </w:r>
      <w:r w:rsidRPr="00FE3D36">
        <w:rPr>
          <w:rFonts w:ascii="Times New Roman" w:eastAsia="Calibri" w:hAnsi="Times New Roman"/>
          <w:b/>
          <w:bCs/>
          <w:i/>
          <w:iCs/>
          <w:color w:val="000000"/>
          <w:lang w:val="bg-BG"/>
        </w:rPr>
        <w:t xml:space="preserve"> / 3</w:t>
      </w:r>
      <w:r w:rsidRPr="00FE3D36">
        <w:rPr>
          <w:rFonts w:ascii="Times New Roman" w:eastAsia="Calibri" w:hAnsi="Times New Roman"/>
          <w:b/>
          <w:bCs/>
          <w:i/>
          <w:iCs/>
          <w:color w:val="000000"/>
        </w:rPr>
        <w:t>0</w:t>
      </w:r>
      <w:r w:rsidRPr="00FE3D36">
        <w:rPr>
          <w:rFonts w:ascii="Times New Roman" w:eastAsia="Calibri" w:hAnsi="Times New Roman"/>
          <w:b/>
          <w:bCs/>
          <w:i/>
          <w:iCs/>
          <w:color w:val="000000"/>
          <w:lang w:val="bg-BG"/>
        </w:rPr>
        <w:t>.0</w:t>
      </w:r>
      <w:r w:rsidRPr="00FE3D36">
        <w:rPr>
          <w:rFonts w:ascii="Times New Roman" w:eastAsia="Calibri" w:hAnsi="Times New Roman"/>
          <w:b/>
          <w:bCs/>
          <w:i/>
          <w:iCs/>
          <w:color w:val="000000"/>
        </w:rPr>
        <w:t>6</w:t>
      </w:r>
      <w:r w:rsidRPr="00FE3D36">
        <w:rPr>
          <w:rFonts w:ascii="Times New Roman" w:eastAsia="Calibri" w:hAnsi="Times New Roman"/>
          <w:b/>
          <w:bCs/>
          <w:i/>
          <w:iCs/>
          <w:color w:val="000000"/>
          <w:lang w:val="bg-BG"/>
        </w:rPr>
        <w:t>.2025г</w:t>
      </w:r>
      <w:r w:rsidRPr="00FE3D36">
        <w:rPr>
          <w:rFonts w:ascii="Times New Roman" w:eastAsia="Calibri" w:hAnsi="Times New Roman"/>
          <w:i/>
          <w:iCs/>
          <w:color w:val="000000"/>
          <w:lang w:val="bg-BG"/>
        </w:rPr>
        <w:t>.</w:t>
      </w:r>
    </w:p>
    <w:p w:rsidR="00FE3D36" w:rsidRPr="00FE3D36" w:rsidRDefault="00FE3D36" w:rsidP="00FE3D36">
      <w:pPr>
        <w:spacing w:after="0" w:line="240" w:lineRule="auto"/>
        <w:jc w:val="both"/>
        <w:rPr>
          <w:rFonts w:ascii="Times New Roman" w:eastAsia="Calibri" w:hAnsi="Times New Roman"/>
          <w:i/>
          <w:iCs/>
          <w:color w:val="000000"/>
          <w:lang w:val="bg-BG"/>
        </w:rPr>
      </w:pPr>
      <w:r w:rsidRPr="00FE3D36">
        <w:rPr>
          <w:rFonts w:ascii="Times New Roman" w:eastAsia="Calibri" w:hAnsi="Times New Roman"/>
          <w:i/>
          <w:iCs/>
          <w:color w:val="000000"/>
          <w:lang w:val="bg-BG"/>
        </w:rPr>
        <w:t>на кмета на Община Габрово)</w:t>
      </w:r>
    </w:p>
    <w:p w:rsidR="00C509F6" w:rsidRPr="00960A27" w:rsidRDefault="00C509F6" w:rsidP="00C509F6">
      <w:pPr>
        <w:spacing w:after="0"/>
        <w:rPr>
          <w:rFonts w:ascii="Times New Roman" w:hAnsi="Times New Roman"/>
          <w:b/>
          <w:color w:val="000000" w:themeColor="text1"/>
          <w:lang w:val="bg-BG"/>
        </w:rPr>
      </w:pPr>
    </w:p>
    <w:p w:rsidR="00C509F6" w:rsidRPr="00B05AE7" w:rsidRDefault="00C37C46" w:rsidP="00C509F6">
      <w:pPr>
        <w:spacing w:after="0"/>
        <w:rPr>
          <w:rFonts w:ascii="Times New Roman" w:hAnsi="Times New Roman"/>
          <w:color w:val="FFFFFF" w:themeColor="background1"/>
          <w:lang w:val="bg-BG"/>
        </w:rPr>
      </w:pPr>
      <w:bookmarkStart w:id="0" w:name="_GoBack"/>
      <w:r w:rsidRPr="00B05AE7">
        <w:rPr>
          <w:rFonts w:ascii="Times New Roman" w:hAnsi="Times New Roman"/>
          <w:color w:val="FFFFFF" w:themeColor="background1"/>
          <w:lang w:val="bg-BG"/>
        </w:rPr>
        <w:t>Съгласувал</w:t>
      </w:r>
      <w:r w:rsidR="00C509F6" w:rsidRPr="00B05AE7">
        <w:rPr>
          <w:rFonts w:ascii="Times New Roman" w:hAnsi="Times New Roman"/>
          <w:color w:val="FFFFFF" w:themeColor="background1"/>
          <w:lang w:val="bg-BG"/>
        </w:rPr>
        <w:t xml:space="preserve">: </w:t>
      </w:r>
    </w:p>
    <w:p w:rsidR="00960A27" w:rsidRPr="00B05AE7" w:rsidRDefault="00960A27" w:rsidP="00C509F6">
      <w:pPr>
        <w:spacing w:after="0"/>
        <w:rPr>
          <w:rFonts w:ascii="Times New Roman" w:hAnsi="Times New Roman"/>
          <w:color w:val="FFFFFF" w:themeColor="background1"/>
          <w:lang w:val="bg-BG"/>
        </w:rPr>
      </w:pPr>
    </w:p>
    <w:p w:rsidR="000D717D" w:rsidRPr="00B05AE7" w:rsidRDefault="00EA4E70" w:rsidP="00C509F6">
      <w:pPr>
        <w:spacing w:after="0"/>
        <w:rPr>
          <w:rFonts w:ascii="Times New Roman" w:hAnsi="Times New Roman"/>
          <w:color w:val="FFFFFF" w:themeColor="background1"/>
          <w:lang w:val="bg-BG"/>
        </w:rPr>
      </w:pPr>
      <w:r w:rsidRPr="00B05AE7">
        <w:rPr>
          <w:rFonts w:ascii="Times New Roman" w:hAnsi="Times New Roman"/>
          <w:color w:val="FFFFFF" w:themeColor="background1"/>
          <w:lang w:val="bg-BG"/>
        </w:rPr>
        <w:t>Мария Стоева</w:t>
      </w:r>
    </w:p>
    <w:p w:rsidR="00C509F6" w:rsidRPr="00B05AE7" w:rsidRDefault="00EA4E70" w:rsidP="00C509F6">
      <w:pPr>
        <w:spacing w:after="0"/>
        <w:rPr>
          <w:rFonts w:ascii="Times New Roman" w:hAnsi="Times New Roman"/>
          <w:i/>
          <w:color w:val="FFFFFF" w:themeColor="background1"/>
          <w:lang w:val="bg-BG"/>
        </w:rPr>
      </w:pPr>
      <w:r w:rsidRPr="00B05AE7">
        <w:rPr>
          <w:rFonts w:ascii="Times New Roman" w:hAnsi="Times New Roman"/>
          <w:i/>
          <w:color w:val="FFFFFF" w:themeColor="background1"/>
          <w:lang w:val="bg-BG"/>
        </w:rPr>
        <w:t>Началник отдел „Околна среда и води</w:t>
      </w:r>
      <w:r w:rsidR="000D717D" w:rsidRPr="00B05AE7">
        <w:rPr>
          <w:rFonts w:ascii="Times New Roman" w:hAnsi="Times New Roman"/>
          <w:i/>
          <w:color w:val="FFFFFF" w:themeColor="background1"/>
          <w:lang w:val="bg-BG"/>
        </w:rPr>
        <w:t>“</w:t>
      </w:r>
    </w:p>
    <w:p w:rsidR="00C509F6" w:rsidRPr="00B05AE7" w:rsidRDefault="00C509F6" w:rsidP="00C509F6">
      <w:pPr>
        <w:spacing w:after="0"/>
        <w:rPr>
          <w:rFonts w:ascii="Times New Roman" w:hAnsi="Times New Roman"/>
          <w:color w:val="FFFFFF" w:themeColor="background1"/>
          <w:lang w:val="bg-BG"/>
        </w:rPr>
      </w:pPr>
    </w:p>
    <w:p w:rsidR="00C509F6" w:rsidRPr="00B05AE7" w:rsidRDefault="00C509F6" w:rsidP="00C509F6">
      <w:pPr>
        <w:spacing w:after="0"/>
        <w:rPr>
          <w:rFonts w:ascii="Times New Roman" w:hAnsi="Times New Roman"/>
          <w:color w:val="FFFFFF" w:themeColor="background1"/>
          <w:lang w:val="bg-BG"/>
        </w:rPr>
      </w:pPr>
      <w:r w:rsidRPr="00B05AE7">
        <w:rPr>
          <w:rFonts w:ascii="Times New Roman" w:hAnsi="Times New Roman"/>
          <w:color w:val="FFFFFF" w:themeColor="background1"/>
          <w:lang w:val="bg-BG"/>
        </w:rPr>
        <w:t xml:space="preserve">Изготвил: </w:t>
      </w:r>
    </w:p>
    <w:p w:rsidR="00960A27" w:rsidRPr="00B05AE7" w:rsidRDefault="00960A27" w:rsidP="00C509F6">
      <w:pPr>
        <w:spacing w:after="0"/>
        <w:rPr>
          <w:rFonts w:ascii="Times New Roman" w:hAnsi="Times New Roman"/>
          <w:color w:val="FFFFFF" w:themeColor="background1"/>
          <w:lang w:val="bg-BG"/>
        </w:rPr>
      </w:pPr>
    </w:p>
    <w:p w:rsidR="000D717D" w:rsidRPr="00B05AE7" w:rsidRDefault="000D717D" w:rsidP="00C509F6">
      <w:pPr>
        <w:spacing w:after="0"/>
        <w:rPr>
          <w:rFonts w:ascii="Times New Roman" w:hAnsi="Times New Roman"/>
          <w:color w:val="FFFFFF" w:themeColor="background1"/>
          <w:lang w:val="bg-BG"/>
        </w:rPr>
      </w:pPr>
      <w:r w:rsidRPr="00B05AE7">
        <w:rPr>
          <w:rFonts w:ascii="Times New Roman" w:hAnsi="Times New Roman"/>
          <w:color w:val="FFFFFF" w:themeColor="background1"/>
          <w:lang w:val="bg-BG"/>
        </w:rPr>
        <w:t xml:space="preserve">Емилия Драганешева </w:t>
      </w:r>
    </w:p>
    <w:p w:rsidR="00C509F6" w:rsidRPr="00B05AE7" w:rsidRDefault="00C509F6" w:rsidP="00C509F6">
      <w:pPr>
        <w:spacing w:after="0"/>
        <w:rPr>
          <w:rFonts w:ascii="Times New Roman" w:hAnsi="Times New Roman"/>
          <w:i/>
          <w:color w:val="FFFFFF" w:themeColor="background1"/>
          <w:lang w:val="bg-BG"/>
        </w:rPr>
      </w:pPr>
      <w:r w:rsidRPr="00B05AE7">
        <w:rPr>
          <w:rFonts w:ascii="Times New Roman" w:hAnsi="Times New Roman"/>
          <w:i/>
          <w:color w:val="FFFFFF" w:themeColor="background1"/>
          <w:lang w:val="bg-BG"/>
        </w:rPr>
        <w:t>гл. експерт, дирекция ИЕ</w:t>
      </w:r>
      <w:bookmarkEnd w:id="0"/>
    </w:p>
    <w:sectPr w:rsidR="00C509F6" w:rsidRPr="00B05AE7" w:rsidSect="00DE2253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41E" w:rsidRDefault="0064541E" w:rsidP="0047435E">
      <w:pPr>
        <w:spacing w:after="0" w:line="240" w:lineRule="auto"/>
      </w:pPr>
      <w:r>
        <w:separator/>
      </w:r>
    </w:p>
  </w:endnote>
  <w:endnote w:type="continuationSeparator" w:id="0">
    <w:p w:rsidR="0064541E" w:rsidRDefault="0064541E" w:rsidP="0047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41E" w:rsidRDefault="0064541E" w:rsidP="0047435E">
      <w:pPr>
        <w:spacing w:after="0" w:line="240" w:lineRule="auto"/>
      </w:pPr>
      <w:r>
        <w:separator/>
      </w:r>
    </w:p>
  </w:footnote>
  <w:footnote w:type="continuationSeparator" w:id="0">
    <w:p w:rsidR="0064541E" w:rsidRDefault="0064541E" w:rsidP="00474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44C23380"/>
    <w:lvl w:ilvl="0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F"/>
    <w:multiLevelType w:val="multilevel"/>
    <w:tmpl w:val="0000000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68B3F31"/>
    <w:multiLevelType w:val="hybridMultilevel"/>
    <w:tmpl w:val="D1ECEBC4"/>
    <w:lvl w:ilvl="0" w:tplc="0D26AB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73DAB"/>
    <w:multiLevelType w:val="hybridMultilevel"/>
    <w:tmpl w:val="134A6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C5652"/>
    <w:multiLevelType w:val="hybridMultilevel"/>
    <w:tmpl w:val="AA8C465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137B11D5"/>
    <w:multiLevelType w:val="multilevel"/>
    <w:tmpl w:val="9014FB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5D82EB8"/>
    <w:multiLevelType w:val="hybridMultilevel"/>
    <w:tmpl w:val="A4BC316E"/>
    <w:lvl w:ilvl="0" w:tplc="8FB20B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16515A21"/>
    <w:multiLevelType w:val="hybridMultilevel"/>
    <w:tmpl w:val="FF96C072"/>
    <w:lvl w:ilvl="0" w:tplc="0402000F">
      <w:start w:val="1"/>
      <w:numFmt w:val="bullet"/>
      <w:pStyle w:val="TOCHeading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20019">
      <w:start w:val="1"/>
      <w:numFmt w:val="bullet"/>
      <w:lvlText w:val="o"/>
      <w:lvlJc w:val="left"/>
      <w:pPr>
        <w:ind w:left="2288" w:hanging="360"/>
      </w:pPr>
      <w:rPr>
        <w:rFonts w:ascii="Courier New" w:hAnsi="Courier New" w:hint="default"/>
      </w:rPr>
    </w:lvl>
    <w:lvl w:ilvl="2" w:tplc="0402001B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0402000F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4020019">
      <w:start w:val="1"/>
      <w:numFmt w:val="bullet"/>
      <w:lvlText w:val="o"/>
      <w:lvlJc w:val="left"/>
      <w:pPr>
        <w:ind w:left="4448" w:hanging="360"/>
      </w:pPr>
      <w:rPr>
        <w:rFonts w:ascii="Courier New" w:hAnsi="Courier New" w:hint="default"/>
      </w:rPr>
    </w:lvl>
    <w:lvl w:ilvl="5" w:tplc="0402001B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0402000F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4020019">
      <w:start w:val="1"/>
      <w:numFmt w:val="bullet"/>
      <w:lvlText w:val="o"/>
      <w:lvlJc w:val="left"/>
      <w:pPr>
        <w:ind w:left="6608" w:hanging="360"/>
      </w:pPr>
      <w:rPr>
        <w:rFonts w:ascii="Courier New" w:hAnsi="Courier New" w:hint="default"/>
      </w:rPr>
    </w:lvl>
    <w:lvl w:ilvl="8" w:tplc="0402001B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10" w15:restartNumberingAfterBreak="0">
    <w:nsid w:val="171C383F"/>
    <w:multiLevelType w:val="hybridMultilevel"/>
    <w:tmpl w:val="8BEAF37E"/>
    <w:lvl w:ilvl="0" w:tplc="54106C48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180E785F"/>
    <w:multiLevelType w:val="hybridMultilevel"/>
    <w:tmpl w:val="6402F7E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9C37230"/>
    <w:multiLevelType w:val="hybridMultilevel"/>
    <w:tmpl w:val="740688DC"/>
    <w:lvl w:ilvl="0" w:tplc="D8D05F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EE31EC7"/>
    <w:multiLevelType w:val="hybridMultilevel"/>
    <w:tmpl w:val="ED240A5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296177"/>
    <w:multiLevelType w:val="hybridMultilevel"/>
    <w:tmpl w:val="99A2842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972A3A"/>
    <w:multiLevelType w:val="hybridMultilevel"/>
    <w:tmpl w:val="7390D622"/>
    <w:lvl w:ilvl="0" w:tplc="FC4473AE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4E7E43"/>
    <w:multiLevelType w:val="hybridMultilevel"/>
    <w:tmpl w:val="5D48082E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4CD0C45"/>
    <w:multiLevelType w:val="hybridMultilevel"/>
    <w:tmpl w:val="74D8DEB6"/>
    <w:lvl w:ilvl="0" w:tplc="6D5032E2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5A566DE"/>
    <w:multiLevelType w:val="hybridMultilevel"/>
    <w:tmpl w:val="7D00E2C2"/>
    <w:lvl w:ilvl="0" w:tplc="D99A6468">
      <w:start w:val="1"/>
      <w:numFmt w:val="decimal"/>
      <w:lvlText w:val="%1."/>
      <w:lvlJc w:val="left"/>
      <w:pPr>
        <w:ind w:left="66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9" w15:restartNumberingAfterBreak="0">
    <w:nsid w:val="2EF47A3B"/>
    <w:multiLevelType w:val="hybridMultilevel"/>
    <w:tmpl w:val="159EBDC0"/>
    <w:lvl w:ilvl="0" w:tplc="B772342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0" w15:restartNumberingAfterBreak="0">
    <w:nsid w:val="30F91074"/>
    <w:multiLevelType w:val="hybridMultilevel"/>
    <w:tmpl w:val="34D06D20"/>
    <w:lvl w:ilvl="0" w:tplc="7E7CE148">
      <w:start w:val="4"/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1" w15:restartNumberingAfterBreak="0">
    <w:nsid w:val="33D949F5"/>
    <w:multiLevelType w:val="hybridMultilevel"/>
    <w:tmpl w:val="F2E49600"/>
    <w:lvl w:ilvl="0" w:tplc="FFFFFFFF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4334952"/>
    <w:multiLevelType w:val="hybridMultilevel"/>
    <w:tmpl w:val="37088938"/>
    <w:lvl w:ilvl="0" w:tplc="108C2560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 w15:restartNumberingAfterBreak="0">
    <w:nsid w:val="385F4671"/>
    <w:multiLevelType w:val="hybridMultilevel"/>
    <w:tmpl w:val="34027E74"/>
    <w:lvl w:ilvl="0" w:tplc="0D26ABE4">
      <w:numFmt w:val="bullet"/>
      <w:lvlText w:val="-"/>
      <w:lvlJc w:val="left"/>
      <w:pPr>
        <w:ind w:left="14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24" w15:restartNumberingAfterBreak="0">
    <w:nsid w:val="38EB425A"/>
    <w:multiLevelType w:val="hybridMultilevel"/>
    <w:tmpl w:val="8A160C3E"/>
    <w:lvl w:ilvl="0" w:tplc="B772342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5" w15:restartNumberingAfterBreak="0">
    <w:nsid w:val="396760E2"/>
    <w:multiLevelType w:val="hybridMultilevel"/>
    <w:tmpl w:val="57C0BB30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2F27FC9"/>
    <w:multiLevelType w:val="multilevel"/>
    <w:tmpl w:val="D6B0C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9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7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6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hint="default"/>
        <w:color w:val="000000"/>
      </w:rPr>
    </w:lvl>
  </w:abstractNum>
  <w:abstractNum w:abstractNumId="27" w15:restartNumberingAfterBreak="0">
    <w:nsid w:val="445646E1"/>
    <w:multiLevelType w:val="hybridMultilevel"/>
    <w:tmpl w:val="D1C876EA"/>
    <w:lvl w:ilvl="0" w:tplc="08841D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19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1B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19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1B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19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1B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93E1EB8"/>
    <w:multiLevelType w:val="multilevel"/>
    <w:tmpl w:val="5AA4AE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E3A5F72"/>
    <w:multiLevelType w:val="hybridMultilevel"/>
    <w:tmpl w:val="C6DA3360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4EF3055D"/>
    <w:multiLevelType w:val="hybridMultilevel"/>
    <w:tmpl w:val="69CC22FC"/>
    <w:lvl w:ilvl="0" w:tplc="D898DA46"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1" w15:restartNumberingAfterBreak="0">
    <w:nsid w:val="510C0301"/>
    <w:multiLevelType w:val="hybridMultilevel"/>
    <w:tmpl w:val="D1E4B356"/>
    <w:lvl w:ilvl="0" w:tplc="04090001">
      <w:start w:val="1"/>
      <w:numFmt w:val="bullet"/>
      <w:pStyle w:val="titre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61185F"/>
    <w:multiLevelType w:val="hybridMultilevel"/>
    <w:tmpl w:val="F4FAD1F8"/>
    <w:lvl w:ilvl="0" w:tplc="AB24281A">
      <w:start w:val="1"/>
      <w:numFmt w:val="bullet"/>
      <w:pStyle w:val="Bu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46028A"/>
    <w:multiLevelType w:val="hybridMultilevel"/>
    <w:tmpl w:val="62EEA01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A5667CA"/>
    <w:multiLevelType w:val="hybridMultilevel"/>
    <w:tmpl w:val="B288ACEA"/>
    <w:lvl w:ilvl="0" w:tplc="0402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0A26D88"/>
    <w:multiLevelType w:val="hybridMultilevel"/>
    <w:tmpl w:val="845C5046"/>
    <w:lvl w:ilvl="0" w:tplc="04020001">
      <w:start w:val="1"/>
      <w:numFmt w:val="bullet"/>
      <w:pStyle w:val="Title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2130DB"/>
    <w:multiLevelType w:val="hybridMultilevel"/>
    <w:tmpl w:val="E95C18F0"/>
    <w:lvl w:ilvl="0" w:tplc="00E804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7" w15:restartNumberingAfterBreak="0">
    <w:nsid w:val="66C1390E"/>
    <w:multiLevelType w:val="multilevel"/>
    <w:tmpl w:val="A094BD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8" w15:restartNumberingAfterBreak="0">
    <w:nsid w:val="67E4518F"/>
    <w:multiLevelType w:val="hybridMultilevel"/>
    <w:tmpl w:val="2B42FD32"/>
    <w:lvl w:ilvl="0" w:tplc="D8D05F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0F60B6"/>
    <w:multiLevelType w:val="hybridMultilevel"/>
    <w:tmpl w:val="5C9E7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4107A1"/>
    <w:multiLevelType w:val="hybridMultilevel"/>
    <w:tmpl w:val="BEF2E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472547"/>
    <w:multiLevelType w:val="hybridMultilevel"/>
    <w:tmpl w:val="836E7DF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4F65B34"/>
    <w:multiLevelType w:val="hybridMultilevel"/>
    <w:tmpl w:val="5DDAE3F0"/>
    <w:lvl w:ilvl="0" w:tplc="0409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7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3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9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6"/>
  </w:num>
  <w:num w:numId="4">
    <w:abstractNumId w:val="17"/>
  </w:num>
  <w:num w:numId="5">
    <w:abstractNumId w:val="36"/>
  </w:num>
  <w:num w:numId="6">
    <w:abstractNumId w:val="8"/>
  </w:num>
  <w:num w:numId="7">
    <w:abstractNumId w:val="15"/>
  </w:num>
  <w:num w:numId="8">
    <w:abstractNumId w:val="12"/>
  </w:num>
  <w:num w:numId="9">
    <w:abstractNumId w:val="38"/>
  </w:num>
  <w:num w:numId="10">
    <w:abstractNumId w:val="29"/>
  </w:num>
  <w:num w:numId="11">
    <w:abstractNumId w:val="14"/>
  </w:num>
  <w:num w:numId="12">
    <w:abstractNumId w:val="24"/>
  </w:num>
  <w:num w:numId="13">
    <w:abstractNumId w:val="16"/>
  </w:num>
  <w:num w:numId="14">
    <w:abstractNumId w:val="19"/>
  </w:num>
  <w:num w:numId="15">
    <w:abstractNumId w:val="30"/>
  </w:num>
  <w:num w:numId="16">
    <w:abstractNumId w:val="34"/>
  </w:num>
  <w:num w:numId="17">
    <w:abstractNumId w:val="9"/>
  </w:num>
  <w:num w:numId="18">
    <w:abstractNumId w:val="31"/>
  </w:num>
  <w:num w:numId="19">
    <w:abstractNumId w:val="35"/>
  </w:num>
  <w:num w:numId="20">
    <w:abstractNumId w:val="32"/>
  </w:num>
  <w:num w:numId="21">
    <w:abstractNumId w:val="13"/>
  </w:num>
  <w:num w:numId="22">
    <w:abstractNumId w:val="42"/>
  </w:num>
  <w:num w:numId="23">
    <w:abstractNumId w:val="27"/>
  </w:num>
  <w:num w:numId="24">
    <w:abstractNumId w:val="21"/>
  </w:num>
  <w:num w:numId="25">
    <w:abstractNumId w:val="0"/>
  </w:num>
  <w:num w:numId="26">
    <w:abstractNumId w:val="2"/>
  </w:num>
  <w:num w:numId="27">
    <w:abstractNumId w:val="37"/>
  </w:num>
  <w:num w:numId="28">
    <w:abstractNumId w:val="11"/>
  </w:num>
  <w:num w:numId="29">
    <w:abstractNumId w:val="41"/>
  </w:num>
  <w:num w:numId="30">
    <w:abstractNumId w:val="25"/>
  </w:num>
  <w:num w:numId="31">
    <w:abstractNumId w:val="1"/>
  </w:num>
  <w:num w:numId="32">
    <w:abstractNumId w:val="3"/>
  </w:num>
  <w:num w:numId="33">
    <w:abstractNumId w:val="28"/>
  </w:num>
  <w:num w:numId="34">
    <w:abstractNumId w:val="26"/>
  </w:num>
  <w:num w:numId="35">
    <w:abstractNumId w:val="4"/>
  </w:num>
  <w:num w:numId="36">
    <w:abstractNumId w:val="7"/>
  </w:num>
  <w:num w:numId="37">
    <w:abstractNumId w:val="33"/>
  </w:num>
  <w:num w:numId="38">
    <w:abstractNumId w:val="23"/>
  </w:num>
  <w:num w:numId="39">
    <w:abstractNumId w:val="18"/>
  </w:num>
  <w:num w:numId="40">
    <w:abstractNumId w:val="39"/>
  </w:num>
  <w:num w:numId="41">
    <w:abstractNumId w:val="40"/>
  </w:num>
  <w:num w:numId="42">
    <w:abstractNumId w:val="5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D5C"/>
    <w:rsid w:val="000348CB"/>
    <w:rsid w:val="0004416F"/>
    <w:rsid w:val="000B4D5F"/>
    <w:rsid w:val="000D717D"/>
    <w:rsid w:val="00117112"/>
    <w:rsid w:val="00121C93"/>
    <w:rsid w:val="00127C5C"/>
    <w:rsid w:val="0013486F"/>
    <w:rsid w:val="001437DB"/>
    <w:rsid w:val="00156529"/>
    <w:rsid w:val="0016292B"/>
    <w:rsid w:val="00177890"/>
    <w:rsid w:val="001D3F04"/>
    <w:rsid w:val="001E1F53"/>
    <w:rsid w:val="002119E2"/>
    <w:rsid w:val="00222F1F"/>
    <w:rsid w:val="002339CD"/>
    <w:rsid w:val="00244EAC"/>
    <w:rsid w:val="002626E4"/>
    <w:rsid w:val="00283B36"/>
    <w:rsid w:val="002921D8"/>
    <w:rsid w:val="002C4774"/>
    <w:rsid w:val="002D32D2"/>
    <w:rsid w:val="002D3417"/>
    <w:rsid w:val="002F3052"/>
    <w:rsid w:val="0036246C"/>
    <w:rsid w:val="00376A90"/>
    <w:rsid w:val="003A3D5C"/>
    <w:rsid w:val="003B399D"/>
    <w:rsid w:val="003B7312"/>
    <w:rsid w:val="00414C4D"/>
    <w:rsid w:val="0042317B"/>
    <w:rsid w:val="00443747"/>
    <w:rsid w:val="0046251D"/>
    <w:rsid w:val="0047435E"/>
    <w:rsid w:val="0048040C"/>
    <w:rsid w:val="0049399A"/>
    <w:rsid w:val="004A6FB4"/>
    <w:rsid w:val="004C1DAE"/>
    <w:rsid w:val="004C4519"/>
    <w:rsid w:val="004D12A3"/>
    <w:rsid w:val="00506615"/>
    <w:rsid w:val="005C2874"/>
    <w:rsid w:val="005E17EE"/>
    <w:rsid w:val="005F164D"/>
    <w:rsid w:val="0064541E"/>
    <w:rsid w:val="00652C3F"/>
    <w:rsid w:val="006718D7"/>
    <w:rsid w:val="006C332E"/>
    <w:rsid w:val="006D1646"/>
    <w:rsid w:val="007065A5"/>
    <w:rsid w:val="007228AE"/>
    <w:rsid w:val="00747282"/>
    <w:rsid w:val="00756FDF"/>
    <w:rsid w:val="007603D2"/>
    <w:rsid w:val="00763FC9"/>
    <w:rsid w:val="00766AAD"/>
    <w:rsid w:val="0078082D"/>
    <w:rsid w:val="007A3FFC"/>
    <w:rsid w:val="007D3900"/>
    <w:rsid w:val="007D3B5C"/>
    <w:rsid w:val="007E3BBF"/>
    <w:rsid w:val="007F3567"/>
    <w:rsid w:val="0080758B"/>
    <w:rsid w:val="00812A2D"/>
    <w:rsid w:val="00812B32"/>
    <w:rsid w:val="008262C6"/>
    <w:rsid w:val="0083207F"/>
    <w:rsid w:val="008416E1"/>
    <w:rsid w:val="0088575A"/>
    <w:rsid w:val="00885E55"/>
    <w:rsid w:val="008A0A4A"/>
    <w:rsid w:val="008B778E"/>
    <w:rsid w:val="008E0F60"/>
    <w:rsid w:val="008E17BB"/>
    <w:rsid w:val="008F0030"/>
    <w:rsid w:val="008F1A3B"/>
    <w:rsid w:val="00914CA5"/>
    <w:rsid w:val="00917AE9"/>
    <w:rsid w:val="00925940"/>
    <w:rsid w:val="0094704A"/>
    <w:rsid w:val="00960A27"/>
    <w:rsid w:val="00976D6B"/>
    <w:rsid w:val="009918AF"/>
    <w:rsid w:val="009A3B79"/>
    <w:rsid w:val="009B29FF"/>
    <w:rsid w:val="009B5772"/>
    <w:rsid w:val="009B6108"/>
    <w:rsid w:val="00A01176"/>
    <w:rsid w:val="00A505E4"/>
    <w:rsid w:val="00A51AF1"/>
    <w:rsid w:val="00A63537"/>
    <w:rsid w:val="00A64F99"/>
    <w:rsid w:val="00A71AE8"/>
    <w:rsid w:val="00A7275B"/>
    <w:rsid w:val="00AE5183"/>
    <w:rsid w:val="00B05AE7"/>
    <w:rsid w:val="00B64F18"/>
    <w:rsid w:val="00B70B3B"/>
    <w:rsid w:val="00BB5997"/>
    <w:rsid w:val="00BC1788"/>
    <w:rsid w:val="00BC1DEE"/>
    <w:rsid w:val="00C37C46"/>
    <w:rsid w:val="00C509F6"/>
    <w:rsid w:val="00C6186C"/>
    <w:rsid w:val="00C67F5E"/>
    <w:rsid w:val="00C7674F"/>
    <w:rsid w:val="00CA32CD"/>
    <w:rsid w:val="00CB6DF2"/>
    <w:rsid w:val="00CE5C4D"/>
    <w:rsid w:val="00CF2F77"/>
    <w:rsid w:val="00D244A8"/>
    <w:rsid w:val="00D41A27"/>
    <w:rsid w:val="00D75222"/>
    <w:rsid w:val="00D84B96"/>
    <w:rsid w:val="00DB03DA"/>
    <w:rsid w:val="00DB437C"/>
    <w:rsid w:val="00DB7225"/>
    <w:rsid w:val="00DE2253"/>
    <w:rsid w:val="00DF1311"/>
    <w:rsid w:val="00E32F50"/>
    <w:rsid w:val="00E85A51"/>
    <w:rsid w:val="00E861D9"/>
    <w:rsid w:val="00EA4E70"/>
    <w:rsid w:val="00EE452F"/>
    <w:rsid w:val="00F14D13"/>
    <w:rsid w:val="00F33518"/>
    <w:rsid w:val="00F40731"/>
    <w:rsid w:val="00FE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953C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32E"/>
    <w:rPr>
      <w:rFonts w:eastAsiaTheme="minorEastAsia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57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7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3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33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73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35E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35E"/>
    <w:rPr>
      <w:rFonts w:eastAsiaTheme="minorEastAsia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A0A4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A0A4A"/>
    <w:rPr>
      <w:rFonts w:eastAsiaTheme="minorEastAsia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9B57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qFormat/>
    <w:rsid w:val="009B5772"/>
    <w:pPr>
      <w:keepNext w:val="0"/>
      <w:numPr>
        <w:numId w:val="17"/>
      </w:numPr>
      <w:snapToGrid w:val="0"/>
      <w:spacing w:before="120" w:after="120" w:line="240" w:lineRule="auto"/>
      <w:jc w:val="both"/>
      <w:outlineLvl w:val="9"/>
    </w:pPr>
    <w:rPr>
      <w:rFonts w:ascii="Arial" w:eastAsia="Calibri" w:hAnsi="Arial" w:cs="Arial"/>
      <w:b/>
      <w:bCs/>
      <w:color w:val="365F91"/>
      <w:sz w:val="22"/>
      <w:szCs w:val="22"/>
      <w:lang w:eastAsia="ja-JP"/>
    </w:rPr>
  </w:style>
  <w:style w:type="paragraph" w:customStyle="1" w:styleId="titre4">
    <w:name w:val="titre4"/>
    <w:basedOn w:val="Normal"/>
    <w:rsid w:val="009B5772"/>
    <w:pPr>
      <w:numPr>
        <w:numId w:val="18"/>
      </w:numPr>
      <w:tabs>
        <w:tab w:val="decimal" w:pos="357"/>
      </w:tabs>
      <w:snapToGrid w:val="0"/>
      <w:spacing w:after="0" w:line="240" w:lineRule="auto"/>
      <w:ind w:left="357" w:hanging="357"/>
    </w:pPr>
    <w:rPr>
      <w:rFonts w:ascii="Arial" w:eastAsia="Times New Roman" w:hAnsi="Arial"/>
      <w:b/>
      <w:sz w:val="24"/>
      <w:szCs w:val="24"/>
      <w:lang w:val="bg-BG" w:eastAsia="bg-BG"/>
    </w:rPr>
  </w:style>
  <w:style w:type="paragraph" w:customStyle="1" w:styleId="Title3">
    <w:name w:val="Title 3"/>
    <w:basedOn w:val="Heading3"/>
    <w:rsid w:val="009B5772"/>
    <w:pPr>
      <w:keepLines w:val="0"/>
      <w:numPr>
        <w:numId w:val="19"/>
      </w:numPr>
      <w:spacing w:before="240" w:line="240" w:lineRule="auto"/>
      <w:ind w:left="1200"/>
      <w:jc w:val="both"/>
    </w:pPr>
    <w:rPr>
      <w:rFonts w:ascii="Times New Roman" w:eastAsia="Times New Roman" w:hAnsi="Times New Roman" w:cs="Times New Roman"/>
      <w:b/>
      <w:color w:val="auto"/>
      <w:sz w:val="28"/>
      <w:lang w:val="bg-BG" w:eastAsia="bg-BG"/>
    </w:rPr>
  </w:style>
  <w:style w:type="paragraph" w:customStyle="1" w:styleId="Bulets">
    <w:name w:val="Bulets"/>
    <w:basedOn w:val="Normal"/>
    <w:rsid w:val="009B5772"/>
    <w:pPr>
      <w:numPr>
        <w:numId w:val="20"/>
      </w:numPr>
      <w:spacing w:before="120" w:after="0" w:line="240" w:lineRule="auto"/>
      <w:jc w:val="both"/>
    </w:pPr>
    <w:rPr>
      <w:rFonts w:ascii="Arial" w:eastAsia="Times New Roman" w:hAnsi="Arial"/>
      <w:sz w:val="24"/>
      <w:szCs w:val="24"/>
      <w:lang w:val="bg-BG" w:eastAsia="bg-BG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7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0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68255-0AA6-4267-9332-F9FEF1479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2131</Words>
  <Characters>12151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2025-06-30T10:43:00Z</dcterms:created>
  <dcterms:modified xsi:type="dcterms:W3CDTF">2025-07-01T09:58:00Z</dcterms:modified>
</cp:coreProperties>
</file>